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3F" w:rsidRPr="00A05498" w:rsidRDefault="00D9001A" w:rsidP="00C645D6">
      <w:pPr>
        <w:pStyle w:val="ParagrapheHDR"/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Post-doc</w:t>
      </w:r>
      <w:r w:rsidR="0078666E" w:rsidRPr="00A05498">
        <w:rPr>
          <w:rFonts w:ascii="Arial" w:hAnsi="Arial" w:cs="Arial"/>
          <w:b/>
          <w:sz w:val="28"/>
          <w:szCs w:val="28"/>
        </w:rPr>
        <w:t xml:space="preserve"> </w:t>
      </w:r>
      <w:r w:rsidR="00BC6161" w:rsidRPr="00A05498">
        <w:rPr>
          <w:rFonts w:ascii="Arial" w:hAnsi="Arial" w:cs="Arial"/>
          <w:b/>
          <w:sz w:val="28"/>
          <w:szCs w:val="28"/>
        </w:rPr>
        <w:t>au Laboratoire de Génie Chimique</w:t>
      </w:r>
      <w:r w:rsidR="00EA3E2D" w:rsidRPr="00A05498">
        <w:rPr>
          <w:rFonts w:ascii="Arial" w:hAnsi="Arial" w:cs="Arial"/>
          <w:b/>
          <w:sz w:val="28"/>
          <w:szCs w:val="28"/>
        </w:rPr>
        <w:t xml:space="preserve"> (LGC)</w:t>
      </w:r>
      <w:r w:rsidR="00BC6161" w:rsidRPr="00A05498">
        <w:rPr>
          <w:rFonts w:ascii="Arial" w:hAnsi="Arial" w:cs="Arial"/>
          <w:b/>
          <w:sz w:val="28"/>
          <w:szCs w:val="28"/>
        </w:rPr>
        <w:t xml:space="preserve"> à Toulouse</w:t>
      </w:r>
    </w:p>
    <w:p w:rsidR="00BC6161" w:rsidRPr="00A05498" w:rsidRDefault="00D9001A" w:rsidP="00BC6161">
      <w:pPr>
        <w:pStyle w:val="ParagrapheHD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Septembre 2021 – Décembre 2022</w:t>
      </w:r>
      <w:r w:rsidR="00BC6161" w:rsidRPr="00A05498">
        <w:rPr>
          <w:rFonts w:ascii="Arial" w:hAnsi="Arial" w:cs="Arial"/>
          <w:sz w:val="20"/>
        </w:rPr>
        <w:t xml:space="preserve"> (à discuter)</w:t>
      </w:r>
    </w:p>
    <w:p w:rsidR="0049277A" w:rsidRDefault="0049277A" w:rsidP="00D9001A">
      <w:pPr>
        <w:pStyle w:val="Sansinterligne"/>
        <w:jc w:val="both"/>
        <w:rPr>
          <w:rFonts w:ascii="Arial" w:hAnsi="Arial" w:cs="Arial"/>
          <w:sz w:val="20"/>
          <w:szCs w:val="20"/>
          <w:u w:val="single"/>
        </w:rPr>
      </w:pPr>
    </w:p>
    <w:p w:rsidR="00D9001A" w:rsidRPr="000610D4" w:rsidRDefault="00BC6161" w:rsidP="0049277A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0610D4">
        <w:rPr>
          <w:rFonts w:ascii="Arial" w:hAnsi="Arial" w:cs="Arial"/>
          <w:sz w:val="20"/>
          <w:szCs w:val="20"/>
          <w:u w:val="single"/>
        </w:rPr>
        <w:t>Sujet :</w:t>
      </w:r>
      <w:r w:rsidRPr="000610D4">
        <w:rPr>
          <w:rFonts w:ascii="Arial" w:hAnsi="Arial" w:cs="Arial"/>
          <w:sz w:val="20"/>
          <w:szCs w:val="20"/>
        </w:rPr>
        <w:t xml:space="preserve"> </w:t>
      </w:r>
      <w:r w:rsidR="00D9001A" w:rsidRPr="0049277A">
        <w:rPr>
          <w:rFonts w:ascii="Arial" w:hAnsi="Arial" w:cs="Arial"/>
          <w:b/>
          <w:sz w:val="20"/>
          <w:szCs w:val="20"/>
        </w:rPr>
        <w:t>P</w:t>
      </w:r>
      <w:r w:rsidR="00D9001A" w:rsidRPr="0049277A">
        <w:rPr>
          <w:rFonts w:ascii="Arial" w:hAnsi="Arial" w:cs="Arial"/>
          <w:b/>
          <w:sz w:val="20"/>
          <w:szCs w:val="20"/>
        </w:rPr>
        <w:t xml:space="preserve">roduction d’hydrogène </w:t>
      </w:r>
      <w:r w:rsidR="00D9001A" w:rsidRPr="0049277A">
        <w:rPr>
          <w:rFonts w:ascii="Arial" w:hAnsi="Arial" w:cs="Arial"/>
          <w:b/>
          <w:sz w:val="20"/>
          <w:szCs w:val="20"/>
        </w:rPr>
        <w:t xml:space="preserve">par </w:t>
      </w:r>
      <w:r w:rsidR="00D9001A" w:rsidRPr="0049277A">
        <w:rPr>
          <w:rFonts w:ascii="Arial" w:hAnsi="Arial" w:cs="Arial"/>
          <w:b/>
          <w:sz w:val="20"/>
          <w:szCs w:val="20"/>
        </w:rPr>
        <w:t>électrolyse microbienne</w:t>
      </w:r>
      <w:r w:rsidR="00D9001A" w:rsidRPr="0049277A">
        <w:rPr>
          <w:rFonts w:ascii="Arial" w:hAnsi="Arial" w:cs="Arial"/>
          <w:b/>
          <w:sz w:val="20"/>
          <w:szCs w:val="20"/>
        </w:rPr>
        <w:t xml:space="preserve"> des effluents de fermentation</w:t>
      </w:r>
    </w:p>
    <w:p w:rsidR="00D24BF3" w:rsidRPr="000610D4" w:rsidRDefault="00D24BF3" w:rsidP="0049277A">
      <w:pPr>
        <w:rPr>
          <w:rFonts w:ascii="Arial" w:hAnsi="Arial" w:cs="Arial"/>
          <w:i/>
          <w:sz w:val="20"/>
        </w:rPr>
      </w:pPr>
      <w:r w:rsidRPr="000610D4">
        <w:rPr>
          <w:rFonts w:ascii="Arial" w:hAnsi="Arial" w:cs="Arial"/>
          <w:i/>
          <w:sz w:val="20"/>
        </w:rPr>
        <w:t xml:space="preserve">Ce sujet fait actuellement l’objet d’un soutien financier du </w:t>
      </w:r>
      <w:r w:rsidR="00D9001A" w:rsidRPr="000610D4">
        <w:rPr>
          <w:rFonts w:ascii="Arial" w:hAnsi="Arial" w:cs="Arial"/>
          <w:i/>
          <w:sz w:val="20"/>
        </w:rPr>
        <w:t xml:space="preserve">Défi clé Hydrogène Vert (Projet </w:t>
      </w:r>
      <w:proofErr w:type="spellStart"/>
      <w:r w:rsidR="00D9001A" w:rsidRPr="000610D4">
        <w:rPr>
          <w:rFonts w:ascii="Arial" w:hAnsi="Arial" w:cs="Arial"/>
          <w:i/>
          <w:sz w:val="20"/>
        </w:rPr>
        <w:t>HyDS</w:t>
      </w:r>
      <w:proofErr w:type="spellEnd"/>
      <w:r w:rsidR="00D9001A" w:rsidRPr="000610D4">
        <w:rPr>
          <w:rFonts w:ascii="Arial" w:hAnsi="Arial" w:cs="Arial"/>
          <w:i/>
          <w:sz w:val="20"/>
        </w:rPr>
        <w:t>)</w:t>
      </w:r>
    </w:p>
    <w:p w:rsidR="00EA3E2D" w:rsidRPr="000610D4" w:rsidRDefault="00EA3E2D" w:rsidP="0049277A">
      <w:pPr>
        <w:rPr>
          <w:rFonts w:ascii="Arial" w:hAnsi="Arial" w:cs="Arial"/>
          <w:sz w:val="20"/>
          <w:u w:val="single"/>
        </w:rPr>
      </w:pPr>
      <w:r w:rsidRPr="000610D4">
        <w:rPr>
          <w:rFonts w:ascii="Arial" w:hAnsi="Arial" w:cs="Arial"/>
          <w:sz w:val="20"/>
          <w:u w:val="single"/>
        </w:rPr>
        <w:t>Mots clefs :</w:t>
      </w:r>
      <w:r w:rsidRPr="000610D4">
        <w:rPr>
          <w:rFonts w:ascii="Arial" w:hAnsi="Arial" w:cs="Arial"/>
          <w:sz w:val="20"/>
        </w:rPr>
        <w:t xml:space="preserve"> </w:t>
      </w:r>
      <w:r w:rsidR="00D9001A" w:rsidRPr="000610D4">
        <w:rPr>
          <w:rFonts w:ascii="Arial" w:hAnsi="Arial" w:cs="Arial"/>
          <w:sz w:val="20"/>
        </w:rPr>
        <w:t>Hydrogène vert</w:t>
      </w:r>
      <w:r w:rsidRPr="000610D4">
        <w:rPr>
          <w:rFonts w:ascii="Arial" w:hAnsi="Arial" w:cs="Arial"/>
          <w:sz w:val="20"/>
        </w:rPr>
        <w:t xml:space="preserve">, </w:t>
      </w:r>
      <w:r w:rsidR="00D9001A" w:rsidRPr="000610D4">
        <w:rPr>
          <w:rFonts w:ascii="Arial" w:hAnsi="Arial" w:cs="Arial"/>
          <w:sz w:val="20"/>
        </w:rPr>
        <w:t xml:space="preserve">procédés </w:t>
      </w:r>
      <w:proofErr w:type="spellStart"/>
      <w:r w:rsidR="00D9001A" w:rsidRPr="000610D4">
        <w:rPr>
          <w:rFonts w:ascii="Arial" w:hAnsi="Arial" w:cs="Arial"/>
          <w:sz w:val="20"/>
        </w:rPr>
        <w:t>bioélectrochimiques</w:t>
      </w:r>
      <w:proofErr w:type="spellEnd"/>
      <w:r w:rsidRPr="000610D4">
        <w:rPr>
          <w:rFonts w:ascii="Arial" w:hAnsi="Arial" w:cs="Arial"/>
          <w:sz w:val="20"/>
        </w:rPr>
        <w:t xml:space="preserve"> ; </w:t>
      </w:r>
      <w:r w:rsidR="00D9001A" w:rsidRPr="000610D4">
        <w:rPr>
          <w:rFonts w:ascii="Arial" w:hAnsi="Arial" w:cs="Arial"/>
          <w:sz w:val="20"/>
        </w:rPr>
        <w:t xml:space="preserve">biofilms </w:t>
      </w:r>
      <w:proofErr w:type="spellStart"/>
      <w:r w:rsidR="00D9001A" w:rsidRPr="000610D4">
        <w:rPr>
          <w:rFonts w:ascii="Arial" w:hAnsi="Arial" w:cs="Arial"/>
          <w:sz w:val="20"/>
        </w:rPr>
        <w:t>électraoctifs</w:t>
      </w:r>
      <w:proofErr w:type="spellEnd"/>
      <w:r w:rsidRPr="000610D4">
        <w:rPr>
          <w:rFonts w:ascii="Arial" w:hAnsi="Arial" w:cs="Arial"/>
          <w:sz w:val="20"/>
        </w:rPr>
        <w:t xml:space="preserve"> ; </w:t>
      </w:r>
      <w:r w:rsidR="00D9001A" w:rsidRPr="000610D4">
        <w:rPr>
          <w:rFonts w:ascii="Arial" w:hAnsi="Arial" w:cs="Arial"/>
          <w:sz w:val="20"/>
        </w:rPr>
        <w:t>changement d’échelle</w:t>
      </w:r>
      <w:r w:rsidRPr="000610D4">
        <w:rPr>
          <w:rFonts w:ascii="Arial" w:hAnsi="Arial" w:cs="Arial"/>
          <w:sz w:val="20"/>
        </w:rPr>
        <w:t xml:space="preserve"> ; </w:t>
      </w:r>
      <w:r w:rsidR="00D9001A" w:rsidRPr="000610D4">
        <w:rPr>
          <w:rFonts w:ascii="Arial" w:hAnsi="Arial" w:cs="Arial"/>
          <w:sz w:val="20"/>
        </w:rPr>
        <w:t>interactions microorganismes matériaux</w:t>
      </w:r>
      <w:r w:rsidR="001F498F" w:rsidRPr="000610D4">
        <w:rPr>
          <w:rFonts w:ascii="Arial" w:hAnsi="Arial" w:cs="Arial"/>
          <w:sz w:val="20"/>
        </w:rPr>
        <w:t xml:space="preserve"> </w:t>
      </w:r>
      <w:r w:rsidR="00D9001A" w:rsidRPr="000610D4">
        <w:rPr>
          <w:rFonts w:ascii="Arial" w:hAnsi="Arial" w:cs="Arial"/>
          <w:sz w:val="20"/>
        </w:rPr>
        <w:t>; a</w:t>
      </w:r>
      <w:r w:rsidRPr="000610D4">
        <w:rPr>
          <w:rFonts w:ascii="Arial" w:hAnsi="Arial" w:cs="Arial"/>
          <w:sz w:val="20"/>
        </w:rPr>
        <w:t>nalyse méta génomique</w:t>
      </w:r>
      <w:r w:rsidR="00D9001A" w:rsidRPr="000610D4">
        <w:rPr>
          <w:rFonts w:ascii="Arial" w:hAnsi="Arial" w:cs="Arial"/>
          <w:sz w:val="20"/>
        </w:rPr>
        <w:t> ; génie électrochimique</w:t>
      </w:r>
    </w:p>
    <w:p w:rsidR="00605B3F" w:rsidRPr="000610D4" w:rsidRDefault="00C645D6" w:rsidP="0049277A">
      <w:pPr>
        <w:rPr>
          <w:rFonts w:ascii="Arial" w:hAnsi="Arial" w:cs="Arial"/>
          <w:sz w:val="20"/>
        </w:rPr>
      </w:pPr>
      <w:r w:rsidRPr="000610D4">
        <w:rPr>
          <w:rFonts w:ascii="Arial" w:hAnsi="Arial" w:cs="Arial"/>
          <w:sz w:val="20"/>
          <w:u w:val="single"/>
        </w:rPr>
        <w:t>Laboratoires d’accueil :</w:t>
      </w:r>
      <w:r w:rsidRPr="000610D4">
        <w:rPr>
          <w:rFonts w:ascii="Arial" w:hAnsi="Arial" w:cs="Arial"/>
          <w:sz w:val="20"/>
        </w:rPr>
        <w:t xml:space="preserve"> </w:t>
      </w:r>
      <w:r w:rsidR="00605B3F" w:rsidRPr="000610D4">
        <w:rPr>
          <w:rFonts w:ascii="Arial" w:hAnsi="Arial" w:cs="Arial"/>
          <w:sz w:val="20"/>
        </w:rPr>
        <w:t>Laboratoire de Génie Chimique - Département BIOSYM (Site de Labège : Campus INP-ENSIACET)</w:t>
      </w:r>
      <w:r w:rsidR="00BC6161" w:rsidRPr="000610D4">
        <w:rPr>
          <w:rFonts w:ascii="Arial" w:hAnsi="Arial" w:cs="Arial"/>
          <w:sz w:val="20"/>
        </w:rPr>
        <w:t xml:space="preserve"> – Equipe Ingénierie des biofilms -</w:t>
      </w:r>
      <w:r w:rsidR="00605B3F" w:rsidRPr="000610D4">
        <w:rPr>
          <w:rFonts w:ascii="Arial" w:hAnsi="Arial" w:cs="Arial"/>
          <w:sz w:val="20"/>
        </w:rPr>
        <w:t xml:space="preserve"> 4 allée Emile </w:t>
      </w:r>
      <w:proofErr w:type="spellStart"/>
      <w:r w:rsidR="00605B3F" w:rsidRPr="000610D4">
        <w:rPr>
          <w:rFonts w:ascii="Arial" w:hAnsi="Arial" w:cs="Arial"/>
          <w:sz w:val="20"/>
        </w:rPr>
        <w:t>Monso</w:t>
      </w:r>
      <w:proofErr w:type="spellEnd"/>
      <w:r w:rsidR="00605B3F" w:rsidRPr="000610D4">
        <w:rPr>
          <w:rFonts w:ascii="Arial" w:hAnsi="Arial" w:cs="Arial"/>
          <w:sz w:val="20"/>
        </w:rPr>
        <w:t xml:space="preserve"> 31030 Toulouse </w:t>
      </w:r>
    </w:p>
    <w:p w:rsidR="00B36930" w:rsidRPr="000610D4" w:rsidRDefault="00A642F8" w:rsidP="0049277A">
      <w:pPr>
        <w:rPr>
          <w:rFonts w:ascii="Arial" w:hAnsi="Arial" w:cs="Arial"/>
          <w:sz w:val="20"/>
        </w:rPr>
      </w:pPr>
      <w:r w:rsidRPr="000610D4">
        <w:rPr>
          <w:rFonts w:ascii="Arial" w:hAnsi="Arial" w:cs="Arial"/>
          <w:sz w:val="20"/>
          <w:u w:val="single"/>
        </w:rPr>
        <w:t>Contexte</w:t>
      </w:r>
      <w:r w:rsidR="00E44D55" w:rsidRPr="000610D4">
        <w:rPr>
          <w:rFonts w:ascii="Arial" w:hAnsi="Arial" w:cs="Arial"/>
          <w:sz w:val="20"/>
          <w:u w:val="single"/>
        </w:rPr>
        <w:t xml:space="preserve"> </w:t>
      </w:r>
      <w:r w:rsidR="00EA3E2D" w:rsidRPr="000610D4">
        <w:rPr>
          <w:rFonts w:ascii="Arial" w:hAnsi="Arial" w:cs="Arial"/>
          <w:sz w:val="20"/>
          <w:u w:val="single"/>
        </w:rPr>
        <w:t>et enjeux scientifiques</w:t>
      </w:r>
      <w:r w:rsidRPr="000610D4">
        <w:rPr>
          <w:rFonts w:ascii="Arial" w:hAnsi="Arial" w:cs="Arial"/>
          <w:sz w:val="20"/>
          <w:u w:val="single"/>
        </w:rPr>
        <w:t>:</w:t>
      </w:r>
      <w:r w:rsidR="00E161A7" w:rsidRPr="000610D4">
        <w:rPr>
          <w:rFonts w:ascii="Arial" w:hAnsi="Arial" w:cs="Arial"/>
          <w:sz w:val="20"/>
        </w:rPr>
        <w:t xml:space="preserve"> </w:t>
      </w:r>
      <w:r w:rsidR="00B36930" w:rsidRPr="000610D4">
        <w:rPr>
          <w:rFonts w:ascii="Arial" w:hAnsi="Arial" w:cs="Arial"/>
          <w:sz w:val="20"/>
        </w:rPr>
        <w:t xml:space="preserve">L’offre de CDD </w:t>
      </w:r>
      <w:proofErr w:type="spellStart"/>
      <w:r w:rsidR="00B36930" w:rsidRPr="000610D4">
        <w:rPr>
          <w:rFonts w:ascii="Arial" w:hAnsi="Arial" w:cs="Arial"/>
          <w:sz w:val="20"/>
        </w:rPr>
        <w:t>Postdoc</w:t>
      </w:r>
      <w:proofErr w:type="spellEnd"/>
      <w:r w:rsidR="00B36930" w:rsidRPr="000610D4">
        <w:rPr>
          <w:rFonts w:ascii="Arial" w:hAnsi="Arial" w:cs="Arial"/>
          <w:sz w:val="20"/>
        </w:rPr>
        <w:t xml:space="preserve"> est rattachée au projet </w:t>
      </w:r>
      <w:proofErr w:type="spellStart"/>
      <w:r w:rsidR="001F498F" w:rsidRPr="000610D4">
        <w:rPr>
          <w:rFonts w:ascii="Arial" w:hAnsi="Arial" w:cs="Arial"/>
          <w:sz w:val="20"/>
        </w:rPr>
        <w:t>HyDS</w:t>
      </w:r>
      <w:proofErr w:type="spellEnd"/>
      <w:r w:rsidR="00B36930" w:rsidRPr="000610D4">
        <w:rPr>
          <w:rFonts w:ascii="Arial" w:hAnsi="Arial" w:cs="Arial"/>
          <w:sz w:val="20"/>
        </w:rPr>
        <w:t xml:space="preserve"> mené en collaboration par le LGC à Toulouse, Le LBE à Narbonne et la Société 6TMIC Ingénieries. Ce projet</w:t>
      </w:r>
      <w:r w:rsidR="001F498F" w:rsidRPr="000610D4">
        <w:rPr>
          <w:rFonts w:ascii="Arial" w:hAnsi="Arial" w:cs="Arial"/>
          <w:sz w:val="20"/>
        </w:rPr>
        <w:t xml:space="preserve"> propose un pas supplémentaire vers l’industrialisation du concept vertueux de production d’hydrogène vert « déchets </w:t>
      </w:r>
      <w:proofErr w:type="spellStart"/>
      <w:r w:rsidR="001F498F" w:rsidRPr="000610D4">
        <w:rPr>
          <w:rFonts w:ascii="Arial" w:hAnsi="Arial" w:cs="Arial"/>
          <w:sz w:val="20"/>
        </w:rPr>
        <w:t>sourcés</w:t>
      </w:r>
      <w:proofErr w:type="spellEnd"/>
      <w:r w:rsidR="001F498F" w:rsidRPr="000610D4">
        <w:rPr>
          <w:rFonts w:ascii="Arial" w:hAnsi="Arial" w:cs="Arial"/>
          <w:sz w:val="20"/>
        </w:rPr>
        <w:t xml:space="preserve"> ». Cet hydrogène est produit en conditions douces (basse température, basse pression) à partir de biomasse ou de déchets agricoles et agroindustriels par le couplage successif de deux bioprocédés : la fermentation sombre et l’électrolyse microbienne. Le LGC, le LBE et 6TMIC Ingénieries ont déjà validé ce concept dans le cadre du projet Défi-H12, mais seulement avec des effluents synthétiques modèles. La nouvelle étape dans le processus de développement du concept consiste maintenant à valider la production d’hydrogène avec des </w:t>
      </w:r>
      <w:proofErr w:type="spellStart"/>
      <w:r w:rsidR="001F498F" w:rsidRPr="000610D4">
        <w:rPr>
          <w:rFonts w:ascii="Arial" w:hAnsi="Arial" w:cs="Arial"/>
          <w:sz w:val="20"/>
        </w:rPr>
        <w:t>biodéchets</w:t>
      </w:r>
      <w:proofErr w:type="spellEnd"/>
      <w:r w:rsidR="001F498F" w:rsidRPr="000610D4">
        <w:rPr>
          <w:rFonts w:ascii="Arial" w:hAnsi="Arial" w:cs="Arial"/>
          <w:sz w:val="20"/>
        </w:rPr>
        <w:t xml:space="preserve"> réels pour se rapprocher encore un peu plus de la réalité industrielle. </w:t>
      </w:r>
    </w:p>
    <w:p w:rsidR="00EE6316" w:rsidRPr="000610D4" w:rsidRDefault="00B36930" w:rsidP="0049277A">
      <w:pPr>
        <w:rPr>
          <w:rFonts w:ascii="Arial" w:hAnsi="Arial" w:cs="Arial"/>
          <w:sz w:val="20"/>
        </w:rPr>
      </w:pPr>
      <w:r w:rsidRPr="000610D4">
        <w:rPr>
          <w:rFonts w:ascii="Arial" w:hAnsi="Arial" w:cs="Arial"/>
          <w:sz w:val="20"/>
        </w:rPr>
        <w:t>En complément de cet enjeu industriel</w:t>
      </w:r>
      <w:r w:rsidR="00DA00CD" w:rsidRPr="000610D4">
        <w:rPr>
          <w:rFonts w:ascii="Arial" w:hAnsi="Arial" w:cs="Arial"/>
          <w:sz w:val="20"/>
        </w:rPr>
        <w:t xml:space="preserve"> fort</w:t>
      </w:r>
      <w:r w:rsidRPr="000610D4">
        <w:rPr>
          <w:rFonts w:ascii="Arial" w:hAnsi="Arial" w:cs="Arial"/>
          <w:sz w:val="20"/>
        </w:rPr>
        <w:t xml:space="preserve">, d’autres enjeux beaucoup plus fondamentaux concernant </w:t>
      </w:r>
      <w:r w:rsidR="00FE71EE" w:rsidRPr="000610D4">
        <w:rPr>
          <w:rFonts w:ascii="Arial" w:hAnsi="Arial" w:cs="Arial"/>
          <w:sz w:val="20"/>
        </w:rPr>
        <w:t xml:space="preserve">(i) </w:t>
      </w:r>
      <w:r w:rsidRPr="000610D4">
        <w:rPr>
          <w:rFonts w:ascii="Arial" w:hAnsi="Arial" w:cs="Arial"/>
          <w:sz w:val="20"/>
        </w:rPr>
        <w:t xml:space="preserve">la caractérisation </w:t>
      </w:r>
      <w:r w:rsidR="00EE6316" w:rsidRPr="000610D4">
        <w:rPr>
          <w:rFonts w:ascii="Arial" w:hAnsi="Arial" w:cs="Arial"/>
          <w:sz w:val="20"/>
        </w:rPr>
        <w:t>structurale</w:t>
      </w:r>
      <w:r w:rsidR="00FE71EE" w:rsidRPr="000610D4">
        <w:rPr>
          <w:rFonts w:ascii="Arial" w:hAnsi="Arial" w:cs="Arial"/>
          <w:sz w:val="20"/>
        </w:rPr>
        <w:t xml:space="preserve"> des biofilms microbiens par imagerie microscopique, (ii) la quantification et la répartition spatiale de la biosynthèse de polymères microbiens (EPS), l’évolution de </w:t>
      </w:r>
      <w:r w:rsidR="00EE6316" w:rsidRPr="000610D4">
        <w:rPr>
          <w:rFonts w:ascii="Arial" w:hAnsi="Arial" w:cs="Arial"/>
          <w:sz w:val="20"/>
        </w:rPr>
        <w:t xml:space="preserve">l’activité </w:t>
      </w:r>
      <w:r w:rsidRPr="000610D4">
        <w:rPr>
          <w:rFonts w:ascii="Arial" w:hAnsi="Arial" w:cs="Arial"/>
          <w:sz w:val="20"/>
        </w:rPr>
        <w:t>des couples électrodes –</w:t>
      </w:r>
      <w:r w:rsidR="00EE6316" w:rsidRPr="000610D4">
        <w:rPr>
          <w:rFonts w:ascii="Arial" w:hAnsi="Arial" w:cs="Arial"/>
          <w:sz w:val="20"/>
        </w:rPr>
        <w:t xml:space="preserve"> électro ca</w:t>
      </w:r>
      <w:r w:rsidRPr="000610D4">
        <w:rPr>
          <w:rFonts w:ascii="Arial" w:hAnsi="Arial" w:cs="Arial"/>
          <w:sz w:val="20"/>
        </w:rPr>
        <w:t>talyseurs microbiens</w:t>
      </w:r>
      <w:r w:rsidR="00EE6316" w:rsidRPr="000610D4">
        <w:rPr>
          <w:rFonts w:ascii="Arial" w:hAnsi="Arial" w:cs="Arial"/>
          <w:sz w:val="20"/>
        </w:rPr>
        <w:t xml:space="preserve"> (biofilms </w:t>
      </w:r>
      <w:proofErr w:type="spellStart"/>
      <w:r w:rsidR="00EE6316" w:rsidRPr="000610D4">
        <w:rPr>
          <w:rFonts w:ascii="Arial" w:hAnsi="Arial" w:cs="Arial"/>
          <w:sz w:val="20"/>
        </w:rPr>
        <w:t>électroactifs</w:t>
      </w:r>
      <w:proofErr w:type="spellEnd"/>
      <w:r w:rsidR="00EE6316" w:rsidRPr="000610D4">
        <w:rPr>
          <w:rFonts w:ascii="Arial" w:hAnsi="Arial" w:cs="Arial"/>
          <w:sz w:val="20"/>
        </w:rPr>
        <w:t>) feront aussi l’objet d’une investigation poussée</w:t>
      </w:r>
      <w:r w:rsidR="00DA00CD" w:rsidRPr="000610D4">
        <w:rPr>
          <w:rFonts w:ascii="Arial" w:hAnsi="Arial" w:cs="Arial"/>
          <w:sz w:val="20"/>
        </w:rPr>
        <w:t xml:space="preserve"> dans le cadre du </w:t>
      </w:r>
      <w:proofErr w:type="spellStart"/>
      <w:r w:rsidR="00DA00CD" w:rsidRPr="000610D4">
        <w:rPr>
          <w:rFonts w:ascii="Arial" w:hAnsi="Arial" w:cs="Arial"/>
          <w:sz w:val="20"/>
        </w:rPr>
        <w:t>postdoc</w:t>
      </w:r>
      <w:proofErr w:type="spellEnd"/>
      <w:r w:rsidR="00EE6316" w:rsidRPr="000610D4">
        <w:rPr>
          <w:rFonts w:ascii="Arial" w:hAnsi="Arial" w:cs="Arial"/>
          <w:sz w:val="20"/>
        </w:rPr>
        <w:t xml:space="preserve">. </w:t>
      </w:r>
      <w:r w:rsidR="00FE71EE" w:rsidRPr="000610D4">
        <w:rPr>
          <w:rFonts w:ascii="Arial" w:hAnsi="Arial" w:cs="Arial"/>
          <w:sz w:val="20"/>
        </w:rPr>
        <w:t>A titre de piste</w:t>
      </w:r>
      <w:r w:rsidR="00DA00CD" w:rsidRPr="000610D4">
        <w:rPr>
          <w:rFonts w:ascii="Arial" w:hAnsi="Arial" w:cs="Arial"/>
          <w:sz w:val="20"/>
        </w:rPr>
        <w:t>s</w:t>
      </w:r>
      <w:r w:rsidR="00FE71EE" w:rsidRPr="000610D4">
        <w:rPr>
          <w:rFonts w:ascii="Arial" w:hAnsi="Arial" w:cs="Arial"/>
          <w:sz w:val="20"/>
        </w:rPr>
        <w:t xml:space="preserve"> de recherche, il est fortement suspecté que l</w:t>
      </w:r>
      <w:r w:rsidR="00DA00CD" w:rsidRPr="000610D4">
        <w:rPr>
          <w:rFonts w:ascii="Arial" w:hAnsi="Arial" w:cs="Arial"/>
          <w:sz w:val="20"/>
        </w:rPr>
        <w:t xml:space="preserve">es </w:t>
      </w:r>
      <w:r w:rsidR="00EE6316" w:rsidRPr="000610D4">
        <w:rPr>
          <w:rFonts w:ascii="Arial" w:hAnsi="Arial" w:cs="Arial"/>
          <w:sz w:val="20"/>
        </w:rPr>
        <w:t>évolution</w:t>
      </w:r>
      <w:r w:rsidR="00DA00CD" w:rsidRPr="000610D4">
        <w:rPr>
          <w:rFonts w:ascii="Arial" w:hAnsi="Arial" w:cs="Arial"/>
          <w:sz w:val="20"/>
        </w:rPr>
        <w:t>s</w:t>
      </w:r>
      <w:r w:rsidR="00EE6316" w:rsidRPr="000610D4">
        <w:rPr>
          <w:rFonts w:ascii="Arial" w:hAnsi="Arial" w:cs="Arial"/>
          <w:sz w:val="20"/>
        </w:rPr>
        <w:t xml:space="preserve"> des compositions chimique et microbienne des biofilms </w:t>
      </w:r>
      <w:proofErr w:type="spellStart"/>
      <w:r w:rsidR="00EE6316" w:rsidRPr="000610D4">
        <w:rPr>
          <w:rFonts w:ascii="Arial" w:hAnsi="Arial" w:cs="Arial"/>
          <w:sz w:val="20"/>
        </w:rPr>
        <w:t>électroactifs</w:t>
      </w:r>
      <w:proofErr w:type="spellEnd"/>
      <w:r w:rsidR="00DA00CD" w:rsidRPr="000610D4">
        <w:rPr>
          <w:rFonts w:ascii="Arial" w:hAnsi="Arial" w:cs="Arial"/>
          <w:sz w:val="20"/>
        </w:rPr>
        <w:t xml:space="preserve"> sous l’influence du temps et de la composition chimique des effluents</w:t>
      </w:r>
      <w:r w:rsidR="00EE6316" w:rsidRPr="000610D4">
        <w:rPr>
          <w:rFonts w:ascii="Arial" w:hAnsi="Arial" w:cs="Arial"/>
          <w:sz w:val="20"/>
        </w:rPr>
        <w:t xml:space="preserve"> </w:t>
      </w:r>
      <w:r w:rsidR="00DA00CD" w:rsidRPr="000610D4">
        <w:rPr>
          <w:rFonts w:ascii="Arial" w:hAnsi="Arial" w:cs="Arial"/>
          <w:sz w:val="20"/>
        </w:rPr>
        <w:t xml:space="preserve">impactent fortement les phénomènes de transport des </w:t>
      </w:r>
      <w:r w:rsidR="00EE6316" w:rsidRPr="000610D4">
        <w:rPr>
          <w:rFonts w:ascii="Arial" w:hAnsi="Arial" w:cs="Arial"/>
          <w:sz w:val="20"/>
        </w:rPr>
        <w:t>substrats</w:t>
      </w:r>
      <w:r w:rsidR="00DA00CD" w:rsidRPr="000610D4">
        <w:rPr>
          <w:rFonts w:ascii="Arial" w:hAnsi="Arial" w:cs="Arial"/>
          <w:sz w:val="20"/>
        </w:rPr>
        <w:t xml:space="preserve"> des produits métaboliques</w:t>
      </w:r>
      <w:r w:rsidR="00EE6316" w:rsidRPr="000610D4">
        <w:rPr>
          <w:rFonts w:ascii="Arial" w:hAnsi="Arial" w:cs="Arial"/>
          <w:sz w:val="20"/>
        </w:rPr>
        <w:t>,</w:t>
      </w:r>
      <w:r w:rsidR="00DA00CD" w:rsidRPr="000610D4">
        <w:rPr>
          <w:rFonts w:ascii="Arial" w:hAnsi="Arial" w:cs="Arial"/>
          <w:sz w:val="20"/>
        </w:rPr>
        <w:t xml:space="preserve"> des ions...</w:t>
      </w:r>
      <w:r w:rsidR="00EE6316" w:rsidRPr="000610D4">
        <w:rPr>
          <w:rFonts w:ascii="Arial" w:hAnsi="Arial" w:cs="Arial"/>
          <w:sz w:val="20"/>
        </w:rPr>
        <w:t xml:space="preserve"> </w:t>
      </w:r>
      <w:r w:rsidR="00DA00CD" w:rsidRPr="000610D4">
        <w:rPr>
          <w:rFonts w:ascii="Arial" w:hAnsi="Arial" w:cs="Arial"/>
          <w:sz w:val="20"/>
        </w:rPr>
        <w:t>au sein des</w:t>
      </w:r>
      <w:r w:rsidR="00EE6316" w:rsidRPr="000610D4">
        <w:rPr>
          <w:rFonts w:ascii="Arial" w:hAnsi="Arial" w:cs="Arial"/>
          <w:sz w:val="20"/>
        </w:rPr>
        <w:t xml:space="preserve"> biofilms. </w:t>
      </w:r>
    </w:p>
    <w:p w:rsidR="00EA3E2D" w:rsidRPr="000610D4" w:rsidRDefault="00E349FC" w:rsidP="0049277A">
      <w:pPr>
        <w:rPr>
          <w:rFonts w:ascii="Arial" w:hAnsi="Arial" w:cs="Arial"/>
          <w:sz w:val="20"/>
        </w:rPr>
      </w:pPr>
      <w:r w:rsidRPr="000610D4">
        <w:rPr>
          <w:rFonts w:ascii="Arial" w:hAnsi="Arial" w:cs="Arial"/>
          <w:sz w:val="20"/>
          <w:u w:val="single"/>
        </w:rPr>
        <w:t>O</w:t>
      </w:r>
      <w:r w:rsidR="00FE2125" w:rsidRPr="000610D4">
        <w:rPr>
          <w:rFonts w:ascii="Arial" w:hAnsi="Arial" w:cs="Arial"/>
          <w:sz w:val="20"/>
          <w:u w:val="single"/>
        </w:rPr>
        <w:t xml:space="preserve">bjectifs généraux </w:t>
      </w:r>
      <w:r w:rsidR="000610D4" w:rsidRPr="000610D4">
        <w:rPr>
          <w:rFonts w:ascii="Arial" w:hAnsi="Arial" w:cs="Arial"/>
          <w:sz w:val="20"/>
          <w:u w:val="single"/>
        </w:rPr>
        <w:t xml:space="preserve">des travaux du </w:t>
      </w:r>
      <w:proofErr w:type="spellStart"/>
      <w:r w:rsidR="000610D4" w:rsidRPr="000610D4">
        <w:rPr>
          <w:rFonts w:ascii="Arial" w:hAnsi="Arial" w:cs="Arial"/>
          <w:sz w:val="20"/>
          <w:u w:val="single"/>
        </w:rPr>
        <w:t>postdoc</w:t>
      </w:r>
      <w:proofErr w:type="spellEnd"/>
      <w:r w:rsidR="00FE2125" w:rsidRPr="000610D4">
        <w:rPr>
          <w:rFonts w:ascii="Arial" w:hAnsi="Arial" w:cs="Arial"/>
          <w:sz w:val="20"/>
          <w:u w:val="single"/>
        </w:rPr>
        <w:t xml:space="preserve"> :</w:t>
      </w:r>
      <w:r w:rsidR="00E161A7" w:rsidRPr="000610D4">
        <w:rPr>
          <w:rFonts w:ascii="Arial" w:hAnsi="Arial" w:cs="Arial"/>
          <w:sz w:val="20"/>
        </w:rPr>
        <w:t xml:space="preserve"> </w:t>
      </w:r>
    </w:p>
    <w:p w:rsidR="000610D4" w:rsidRPr="000610D4" w:rsidRDefault="000610D4" w:rsidP="0049277A">
      <w:pPr>
        <w:pStyle w:val="Sansinterligne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F7198B">
        <w:rPr>
          <w:rFonts w:ascii="Arial" w:hAnsi="Arial" w:cs="Arial"/>
          <w:b/>
          <w:sz w:val="20"/>
          <w:szCs w:val="20"/>
        </w:rPr>
        <w:t>Travaux envisagés à l’échelle d’un procédé continu d’électrolyse microbienne.</w:t>
      </w:r>
      <w:r w:rsidRPr="000610D4">
        <w:rPr>
          <w:rFonts w:ascii="Arial" w:hAnsi="Arial" w:cs="Arial"/>
          <w:sz w:val="20"/>
          <w:szCs w:val="20"/>
        </w:rPr>
        <w:t xml:space="preserve"> Le pilote est déjà en </w:t>
      </w:r>
      <w:r>
        <w:rPr>
          <w:rFonts w:ascii="Arial" w:hAnsi="Arial" w:cs="Arial"/>
          <w:sz w:val="20"/>
          <w:szCs w:val="20"/>
        </w:rPr>
        <w:t>place et fonctionne</w:t>
      </w:r>
      <w:r w:rsidRPr="000610D4">
        <w:rPr>
          <w:rFonts w:ascii="Arial" w:hAnsi="Arial" w:cs="Arial"/>
          <w:sz w:val="20"/>
          <w:szCs w:val="20"/>
        </w:rPr>
        <w:t xml:space="preserve"> au LGC. </w:t>
      </w:r>
      <w:r>
        <w:rPr>
          <w:rFonts w:ascii="Arial" w:hAnsi="Arial" w:cs="Arial"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sz w:val="20"/>
          <w:szCs w:val="20"/>
        </w:rPr>
        <w:t>postdoc</w:t>
      </w:r>
      <w:proofErr w:type="spellEnd"/>
      <w:r>
        <w:rPr>
          <w:rFonts w:ascii="Arial" w:hAnsi="Arial" w:cs="Arial"/>
          <w:sz w:val="20"/>
          <w:szCs w:val="20"/>
        </w:rPr>
        <w:t xml:space="preserve"> aura en charge </w:t>
      </w:r>
      <w:r w:rsidR="00F7198B">
        <w:rPr>
          <w:rFonts w:ascii="Arial" w:hAnsi="Arial" w:cs="Arial"/>
          <w:sz w:val="20"/>
          <w:szCs w:val="20"/>
        </w:rPr>
        <w:t>des campagnes d</w:t>
      </w:r>
      <w:r>
        <w:rPr>
          <w:rFonts w:ascii="Arial" w:hAnsi="Arial" w:cs="Arial"/>
          <w:sz w:val="20"/>
          <w:szCs w:val="20"/>
        </w:rPr>
        <w:t>’évaluation d</w:t>
      </w:r>
      <w:r w:rsidRPr="000610D4">
        <w:rPr>
          <w:rFonts w:ascii="Arial" w:hAnsi="Arial" w:cs="Arial"/>
          <w:sz w:val="20"/>
          <w:szCs w:val="20"/>
        </w:rPr>
        <w:t>es performances de p</w:t>
      </w:r>
      <w:r w:rsidRPr="000610D4">
        <w:rPr>
          <w:rFonts w:ascii="Arial" w:hAnsi="Arial" w:cs="Arial"/>
          <w:sz w:val="20"/>
          <w:szCs w:val="20"/>
        </w:rPr>
        <w:t>roduction continue d’hydrogène (densité de courant, débit H</w:t>
      </w:r>
      <w:r w:rsidRPr="000610D4">
        <w:rPr>
          <w:rFonts w:ascii="Arial" w:hAnsi="Arial" w:cs="Arial"/>
          <w:sz w:val="20"/>
          <w:szCs w:val="20"/>
          <w:vertAlign w:val="subscript"/>
        </w:rPr>
        <w:t>2</w:t>
      </w:r>
      <w:r w:rsidRPr="000610D4">
        <w:rPr>
          <w:rFonts w:ascii="Arial" w:hAnsi="Arial" w:cs="Arial"/>
          <w:sz w:val="20"/>
          <w:szCs w:val="20"/>
        </w:rPr>
        <w:t>, pureté) à partir d’effluents de fermentation</w:t>
      </w:r>
      <w:r w:rsidR="00F7198B">
        <w:rPr>
          <w:rFonts w:ascii="Arial" w:hAnsi="Arial" w:cs="Arial"/>
          <w:sz w:val="20"/>
          <w:szCs w:val="20"/>
        </w:rPr>
        <w:t xml:space="preserve">. </w:t>
      </w:r>
      <w:r w:rsidR="00F7198B">
        <w:rPr>
          <w:rFonts w:ascii="Arial" w:hAnsi="Arial" w:cs="Arial"/>
          <w:iCs/>
          <w:sz w:val="20"/>
          <w:szCs w:val="20"/>
        </w:rPr>
        <w:t>D</w:t>
      </w:r>
      <w:r w:rsidRPr="000610D4">
        <w:rPr>
          <w:rFonts w:ascii="Arial" w:hAnsi="Arial" w:cs="Arial"/>
          <w:iCs/>
          <w:sz w:val="20"/>
          <w:szCs w:val="20"/>
        </w:rPr>
        <w:t xml:space="preserve">es </w:t>
      </w:r>
      <w:r w:rsidR="00F7198B">
        <w:rPr>
          <w:rFonts w:ascii="Arial" w:hAnsi="Arial" w:cs="Arial"/>
          <w:iCs/>
          <w:sz w:val="20"/>
          <w:szCs w:val="20"/>
        </w:rPr>
        <w:t>données</w:t>
      </w:r>
      <w:r w:rsidRPr="000610D4">
        <w:rPr>
          <w:rFonts w:ascii="Arial" w:hAnsi="Arial" w:cs="Arial"/>
          <w:iCs/>
          <w:sz w:val="20"/>
          <w:szCs w:val="20"/>
        </w:rPr>
        <w:t xml:space="preserve"> majeures </w:t>
      </w:r>
      <w:r w:rsidR="00F7198B">
        <w:rPr>
          <w:rFonts w:ascii="Arial" w:hAnsi="Arial" w:cs="Arial"/>
          <w:iCs/>
          <w:sz w:val="20"/>
          <w:szCs w:val="20"/>
        </w:rPr>
        <w:t xml:space="preserve">du projet </w:t>
      </w:r>
      <w:r w:rsidRPr="000610D4">
        <w:rPr>
          <w:rFonts w:ascii="Arial" w:hAnsi="Arial" w:cs="Arial"/>
          <w:iCs/>
          <w:sz w:val="20"/>
          <w:szCs w:val="20"/>
        </w:rPr>
        <w:t xml:space="preserve">sur la tension minimale d’électrolyse, le débit d’alimentation optimal, la quantité et </w:t>
      </w:r>
      <w:r w:rsidR="00F7198B">
        <w:rPr>
          <w:rFonts w:ascii="Arial" w:hAnsi="Arial" w:cs="Arial"/>
          <w:iCs/>
          <w:sz w:val="20"/>
          <w:szCs w:val="20"/>
        </w:rPr>
        <w:t xml:space="preserve">la </w:t>
      </w:r>
      <w:r w:rsidRPr="000610D4">
        <w:rPr>
          <w:rFonts w:ascii="Arial" w:hAnsi="Arial" w:cs="Arial"/>
          <w:iCs/>
          <w:sz w:val="20"/>
          <w:szCs w:val="20"/>
        </w:rPr>
        <w:t xml:space="preserve">qualité du traitement des </w:t>
      </w:r>
      <w:proofErr w:type="spellStart"/>
      <w:r w:rsidR="00F7198B">
        <w:rPr>
          <w:rFonts w:ascii="Arial" w:hAnsi="Arial" w:cs="Arial"/>
          <w:iCs/>
          <w:sz w:val="20"/>
          <w:szCs w:val="20"/>
        </w:rPr>
        <w:t>effuents</w:t>
      </w:r>
      <w:proofErr w:type="spellEnd"/>
      <w:r w:rsidRPr="000610D4">
        <w:rPr>
          <w:rFonts w:ascii="Arial" w:hAnsi="Arial" w:cs="Arial"/>
          <w:iCs/>
          <w:sz w:val="20"/>
          <w:szCs w:val="20"/>
        </w:rPr>
        <w:t xml:space="preserve">, le débit d’hydrogène produit, la stabilité du procédé </w:t>
      </w:r>
      <w:r w:rsidR="00F7198B">
        <w:rPr>
          <w:rFonts w:ascii="Arial" w:hAnsi="Arial" w:cs="Arial"/>
          <w:iCs/>
          <w:sz w:val="20"/>
          <w:szCs w:val="20"/>
        </w:rPr>
        <w:t>sont attendus. Des méthodes de calcul des performances basées sur les bilans</w:t>
      </w:r>
      <w:r w:rsidRPr="000610D4">
        <w:rPr>
          <w:rFonts w:ascii="Arial" w:hAnsi="Arial" w:cs="Arial"/>
          <w:sz w:val="20"/>
          <w:szCs w:val="20"/>
        </w:rPr>
        <w:t xml:space="preserve"> de matière et </w:t>
      </w:r>
      <w:r w:rsidR="00F7198B">
        <w:rPr>
          <w:rFonts w:ascii="Arial" w:hAnsi="Arial" w:cs="Arial"/>
          <w:sz w:val="20"/>
          <w:szCs w:val="20"/>
        </w:rPr>
        <w:t xml:space="preserve">les </w:t>
      </w:r>
      <w:r w:rsidRPr="000610D4">
        <w:rPr>
          <w:rFonts w:ascii="Arial" w:hAnsi="Arial" w:cs="Arial"/>
          <w:sz w:val="20"/>
          <w:szCs w:val="20"/>
        </w:rPr>
        <w:t>bilans énergétiques associés en fonction de la tension d’électrolyse</w:t>
      </w:r>
      <w:r w:rsidR="00F7198B">
        <w:rPr>
          <w:rFonts w:ascii="Arial" w:hAnsi="Arial" w:cs="Arial"/>
          <w:sz w:val="20"/>
          <w:szCs w:val="20"/>
        </w:rPr>
        <w:t xml:space="preserve"> devront être proposées.</w:t>
      </w:r>
    </w:p>
    <w:p w:rsidR="000610D4" w:rsidRPr="00696753" w:rsidRDefault="000610D4" w:rsidP="0049277A">
      <w:pPr>
        <w:pStyle w:val="Paragraphedeliste"/>
        <w:numPr>
          <w:ilvl w:val="0"/>
          <w:numId w:val="4"/>
        </w:numPr>
        <w:tabs>
          <w:tab w:val="left" w:pos="284"/>
          <w:tab w:val="left" w:pos="8975"/>
        </w:tabs>
        <w:ind w:left="0" w:firstLine="0"/>
        <w:rPr>
          <w:rFonts w:ascii="Arial" w:hAnsi="Arial" w:cs="Arial"/>
          <w:sz w:val="20"/>
        </w:rPr>
      </w:pPr>
      <w:r w:rsidRPr="00696753">
        <w:rPr>
          <w:rFonts w:ascii="Arial" w:hAnsi="Arial" w:cs="Arial"/>
          <w:b/>
          <w:sz w:val="20"/>
        </w:rPr>
        <w:t>Travaux envisagés à l’</w:t>
      </w:r>
      <w:r w:rsidRPr="00696753">
        <w:rPr>
          <w:rFonts w:ascii="Arial" w:hAnsi="Arial" w:cs="Arial"/>
          <w:b/>
          <w:sz w:val="20"/>
        </w:rPr>
        <w:t xml:space="preserve">échelle des </w:t>
      </w:r>
      <w:r w:rsidRPr="00696753">
        <w:rPr>
          <w:rFonts w:ascii="Arial" w:hAnsi="Arial" w:cs="Arial"/>
          <w:b/>
          <w:sz w:val="20"/>
        </w:rPr>
        <w:t xml:space="preserve">électro catalyseurs microbiens (biofilms </w:t>
      </w:r>
      <w:proofErr w:type="spellStart"/>
      <w:r w:rsidRPr="00696753">
        <w:rPr>
          <w:rFonts w:ascii="Arial" w:hAnsi="Arial" w:cs="Arial"/>
          <w:b/>
          <w:sz w:val="20"/>
        </w:rPr>
        <w:t>électroactifs</w:t>
      </w:r>
      <w:proofErr w:type="spellEnd"/>
      <w:r w:rsidRPr="00696753">
        <w:rPr>
          <w:rFonts w:ascii="Arial" w:hAnsi="Arial" w:cs="Arial"/>
          <w:b/>
          <w:sz w:val="20"/>
        </w:rPr>
        <w:t>)</w:t>
      </w:r>
      <w:r w:rsidR="00F7198B" w:rsidRPr="00696753">
        <w:rPr>
          <w:rFonts w:ascii="Arial" w:hAnsi="Arial" w:cs="Arial"/>
          <w:b/>
          <w:sz w:val="20"/>
        </w:rPr>
        <w:t>.</w:t>
      </w:r>
      <w:r w:rsidR="00F7198B" w:rsidRPr="00696753">
        <w:rPr>
          <w:rFonts w:ascii="Arial" w:hAnsi="Arial" w:cs="Arial"/>
          <w:sz w:val="20"/>
        </w:rPr>
        <w:t xml:space="preserve"> Il s’agira de développer des p</w:t>
      </w:r>
      <w:r w:rsidRPr="00696753">
        <w:rPr>
          <w:rFonts w:ascii="Arial" w:hAnsi="Arial" w:cs="Arial"/>
          <w:sz w:val="20"/>
        </w:rPr>
        <w:t xml:space="preserve">rotocoles de formations des biofilms </w:t>
      </w:r>
      <w:proofErr w:type="spellStart"/>
      <w:r w:rsidR="00F7198B" w:rsidRPr="00696753">
        <w:rPr>
          <w:rFonts w:ascii="Arial" w:hAnsi="Arial" w:cs="Arial"/>
          <w:sz w:val="20"/>
        </w:rPr>
        <w:t>électraoctifs</w:t>
      </w:r>
      <w:proofErr w:type="spellEnd"/>
      <w:r w:rsidRPr="00696753">
        <w:rPr>
          <w:rFonts w:ascii="Arial" w:hAnsi="Arial" w:cs="Arial"/>
          <w:sz w:val="20"/>
        </w:rPr>
        <w:t xml:space="preserve"> à partir des effluents</w:t>
      </w:r>
      <w:r w:rsidR="00F7198B" w:rsidRPr="00696753">
        <w:rPr>
          <w:rFonts w:ascii="Arial" w:hAnsi="Arial" w:cs="Arial"/>
          <w:sz w:val="20"/>
        </w:rPr>
        <w:t xml:space="preserve"> et d’établir des c</w:t>
      </w:r>
      <w:r w:rsidRPr="00696753">
        <w:rPr>
          <w:rFonts w:ascii="Arial" w:hAnsi="Arial" w:cs="Arial"/>
          <w:sz w:val="20"/>
        </w:rPr>
        <w:t xml:space="preserve">inétiques électrochimiques et </w:t>
      </w:r>
      <w:r w:rsidR="00F7198B" w:rsidRPr="00696753">
        <w:rPr>
          <w:rFonts w:ascii="Arial" w:hAnsi="Arial" w:cs="Arial"/>
          <w:sz w:val="20"/>
        </w:rPr>
        <w:t xml:space="preserve">des </w:t>
      </w:r>
      <w:r w:rsidRPr="00696753">
        <w:rPr>
          <w:rFonts w:ascii="Arial" w:hAnsi="Arial" w:cs="Arial"/>
          <w:sz w:val="20"/>
        </w:rPr>
        <w:t>rendements de récupération énergétique (rendement faradique par rapport aux intrants)</w:t>
      </w:r>
      <w:r w:rsidR="00F7198B" w:rsidRPr="00696753">
        <w:rPr>
          <w:rFonts w:ascii="Arial" w:hAnsi="Arial" w:cs="Arial"/>
          <w:sz w:val="20"/>
        </w:rPr>
        <w:t xml:space="preserve">. In fine, il est attendu du </w:t>
      </w:r>
      <w:proofErr w:type="spellStart"/>
      <w:r w:rsidR="00F7198B" w:rsidRPr="00696753">
        <w:rPr>
          <w:rFonts w:ascii="Arial" w:hAnsi="Arial" w:cs="Arial"/>
          <w:sz w:val="20"/>
        </w:rPr>
        <w:t>postdoc</w:t>
      </w:r>
      <w:proofErr w:type="spellEnd"/>
      <w:r w:rsidR="00F7198B" w:rsidRPr="00696753">
        <w:rPr>
          <w:rFonts w:ascii="Arial" w:hAnsi="Arial" w:cs="Arial"/>
          <w:sz w:val="20"/>
        </w:rPr>
        <w:t xml:space="preserve"> de proposer des designs et des g</w:t>
      </w:r>
      <w:r w:rsidRPr="00696753">
        <w:rPr>
          <w:rFonts w:ascii="Arial" w:hAnsi="Arial" w:cs="Arial"/>
          <w:sz w:val="20"/>
        </w:rPr>
        <w:t>éométrie</w:t>
      </w:r>
      <w:r w:rsidR="00F7198B" w:rsidRPr="00696753">
        <w:rPr>
          <w:rFonts w:ascii="Arial" w:hAnsi="Arial" w:cs="Arial"/>
          <w:sz w:val="20"/>
        </w:rPr>
        <w:t>s</w:t>
      </w:r>
      <w:r w:rsidRPr="00696753">
        <w:rPr>
          <w:rFonts w:ascii="Arial" w:hAnsi="Arial" w:cs="Arial"/>
          <w:sz w:val="20"/>
        </w:rPr>
        <w:t xml:space="preserve"> d’électrode volumique (3D)</w:t>
      </w:r>
      <w:r w:rsidR="00F7198B" w:rsidRPr="00696753">
        <w:rPr>
          <w:rFonts w:ascii="Arial" w:hAnsi="Arial" w:cs="Arial"/>
          <w:sz w:val="20"/>
        </w:rPr>
        <w:t xml:space="preserve"> optimale (porosité, épaisseur). De</w:t>
      </w:r>
      <w:r w:rsidR="00696753" w:rsidRPr="00696753">
        <w:rPr>
          <w:rFonts w:ascii="Arial" w:hAnsi="Arial" w:cs="Arial"/>
          <w:sz w:val="20"/>
        </w:rPr>
        <w:t>s</w:t>
      </w:r>
      <w:r w:rsidR="00F7198B" w:rsidRPr="00696753">
        <w:rPr>
          <w:rFonts w:ascii="Arial" w:hAnsi="Arial" w:cs="Arial"/>
          <w:sz w:val="20"/>
        </w:rPr>
        <w:t xml:space="preserve"> outils de modélisation </w:t>
      </w:r>
      <w:r w:rsidR="00696753" w:rsidRPr="00696753">
        <w:rPr>
          <w:rFonts w:ascii="Arial" w:hAnsi="Arial" w:cs="Arial"/>
          <w:sz w:val="20"/>
        </w:rPr>
        <w:t xml:space="preserve">déjà en place aideront à la prise de décision. Enfin les électrodes retenues devront être </w:t>
      </w:r>
      <w:r w:rsidR="0049277A">
        <w:rPr>
          <w:rFonts w:ascii="Arial" w:hAnsi="Arial" w:cs="Arial"/>
          <w:sz w:val="20"/>
        </w:rPr>
        <w:t>testée</w:t>
      </w:r>
      <w:r w:rsidR="00696753" w:rsidRPr="00696753">
        <w:rPr>
          <w:rFonts w:ascii="Arial" w:hAnsi="Arial" w:cs="Arial"/>
          <w:sz w:val="20"/>
        </w:rPr>
        <w:t xml:space="preserve">s au cours de </w:t>
      </w:r>
      <w:r w:rsidR="00696753">
        <w:rPr>
          <w:rFonts w:ascii="Arial" w:hAnsi="Arial" w:cs="Arial"/>
          <w:sz w:val="20"/>
        </w:rPr>
        <w:t>campagne</w:t>
      </w:r>
      <w:r w:rsidR="0049277A">
        <w:rPr>
          <w:rFonts w:ascii="Arial" w:hAnsi="Arial" w:cs="Arial"/>
          <w:sz w:val="20"/>
        </w:rPr>
        <w:t>s</w:t>
      </w:r>
      <w:r w:rsidR="00696753">
        <w:rPr>
          <w:rFonts w:ascii="Arial" w:hAnsi="Arial" w:cs="Arial"/>
          <w:sz w:val="20"/>
        </w:rPr>
        <w:t xml:space="preserve"> </w:t>
      </w:r>
      <w:r w:rsidRPr="00696753">
        <w:rPr>
          <w:rFonts w:ascii="Arial" w:hAnsi="Arial" w:cs="Arial"/>
          <w:sz w:val="20"/>
        </w:rPr>
        <w:t>expérimentale</w:t>
      </w:r>
      <w:r w:rsidR="0049277A">
        <w:rPr>
          <w:rFonts w:ascii="Arial" w:hAnsi="Arial" w:cs="Arial"/>
          <w:sz w:val="20"/>
        </w:rPr>
        <w:t>s afin de valider les</w:t>
      </w:r>
      <w:r w:rsidRPr="00696753">
        <w:rPr>
          <w:rFonts w:ascii="Arial" w:hAnsi="Arial" w:cs="Arial"/>
          <w:sz w:val="20"/>
        </w:rPr>
        <w:t xml:space="preserve"> performance</w:t>
      </w:r>
      <w:r w:rsidR="0049277A">
        <w:rPr>
          <w:rFonts w:ascii="Arial" w:hAnsi="Arial" w:cs="Arial"/>
          <w:sz w:val="20"/>
        </w:rPr>
        <w:t>s</w:t>
      </w:r>
      <w:r w:rsidRPr="00696753">
        <w:rPr>
          <w:rFonts w:ascii="Arial" w:hAnsi="Arial" w:cs="Arial"/>
          <w:sz w:val="20"/>
        </w:rPr>
        <w:t xml:space="preserve">, </w:t>
      </w:r>
      <w:r w:rsidR="0049277A">
        <w:rPr>
          <w:rFonts w:ascii="Arial" w:hAnsi="Arial" w:cs="Arial"/>
          <w:sz w:val="20"/>
        </w:rPr>
        <w:t xml:space="preserve">la </w:t>
      </w:r>
      <w:r w:rsidRPr="00696753">
        <w:rPr>
          <w:rFonts w:ascii="Arial" w:hAnsi="Arial" w:cs="Arial"/>
          <w:sz w:val="20"/>
        </w:rPr>
        <w:t>stabilité</w:t>
      </w:r>
      <w:r w:rsidR="0049277A">
        <w:rPr>
          <w:rFonts w:ascii="Arial" w:hAnsi="Arial" w:cs="Arial"/>
          <w:sz w:val="20"/>
        </w:rPr>
        <w:t xml:space="preserve"> de l’activité</w:t>
      </w:r>
      <w:r w:rsidRPr="00696753">
        <w:rPr>
          <w:rFonts w:ascii="Arial" w:hAnsi="Arial" w:cs="Arial"/>
          <w:sz w:val="20"/>
        </w:rPr>
        <w:t xml:space="preserve">, </w:t>
      </w:r>
      <w:r w:rsidR="0049277A">
        <w:rPr>
          <w:rFonts w:ascii="Arial" w:hAnsi="Arial" w:cs="Arial"/>
          <w:sz w:val="20"/>
        </w:rPr>
        <w:t>la durabilité des matériaux d’électrode.</w:t>
      </w:r>
    </w:p>
    <w:p w:rsidR="007E5A80" w:rsidRDefault="007E5A80" w:rsidP="0049277A">
      <w:pPr>
        <w:pStyle w:val="ParagrapheHDR"/>
        <w:rPr>
          <w:rFonts w:ascii="Arial" w:hAnsi="Arial" w:cs="Arial"/>
          <w:sz w:val="20"/>
        </w:rPr>
      </w:pPr>
      <w:r w:rsidRPr="000610D4">
        <w:rPr>
          <w:rFonts w:ascii="Arial" w:hAnsi="Arial" w:cs="Arial"/>
          <w:sz w:val="20"/>
          <w:u w:val="single"/>
        </w:rPr>
        <w:t>Profil du candidat :</w:t>
      </w:r>
      <w:r w:rsidR="0049277A" w:rsidRPr="0049277A">
        <w:rPr>
          <w:rFonts w:ascii="Arial" w:hAnsi="Arial" w:cs="Arial"/>
          <w:sz w:val="20"/>
        </w:rPr>
        <w:t xml:space="preserve"> </w:t>
      </w:r>
      <w:r w:rsidR="0049277A">
        <w:rPr>
          <w:rFonts w:ascii="Arial" w:hAnsi="Arial" w:cs="Arial"/>
          <w:sz w:val="20"/>
        </w:rPr>
        <w:t>le candidat aura préférentiellement une thèse en génie des</w:t>
      </w:r>
      <w:r w:rsidR="00605B3F" w:rsidRPr="000610D4">
        <w:rPr>
          <w:rFonts w:ascii="Arial" w:hAnsi="Arial" w:cs="Arial"/>
          <w:sz w:val="20"/>
        </w:rPr>
        <w:t xml:space="preserve"> procédés</w:t>
      </w:r>
      <w:r w:rsidR="00D22E39" w:rsidRPr="000610D4">
        <w:rPr>
          <w:rFonts w:ascii="Arial" w:hAnsi="Arial" w:cs="Arial"/>
          <w:sz w:val="20"/>
        </w:rPr>
        <w:t xml:space="preserve">, </w:t>
      </w:r>
      <w:r w:rsidR="00D24BF3" w:rsidRPr="000610D4">
        <w:rPr>
          <w:rFonts w:ascii="Arial" w:hAnsi="Arial" w:cs="Arial"/>
          <w:sz w:val="20"/>
        </w:rPr>
        <w:t xml:space="preserve">génie </w:t>
      </w:r>
      <w:r w:rsidR="00DA00CD" w:rsidRPr="000610D4">
        <w:rPr>
          <w:rFonts w:ascii="Arial" w:hAnsi="Arial" w:cs="Arial"/>
          <w:sz w:val="20"/>
        </w:rPr>
        <w:t>microbiologique</w:t>
      </w:r>
      <w:r w:rsidR="00D24BF3" w:rsidRPr="000610D4">
        <w:rPr>
          <w:rFonts w:ascii="Arial" w:hAnsi="Arial" w:cs="Arial"/>
          <w:sz w:val="20"/>
        </w:rPr>
        <w:t xml:space="preserve">, </w:t>
      </w:r>
      <w:r w:rsidR="00DA00CD" w:rsidRPr="000610D4">
        <w:rPr>
          <w:rFonts w:ascii="Arial" w:hAnsi="Arial" w:cs="Arial"/>
          <w:sz w:val="20"/>
        </w:rPr>
        <w:t>physico-chimie, génie électrochimique</w:t>
      </w:r>
      <w:r w:rsidR="00D22E39" w:rsidRPr="000610D4">
        <w:rPr>
          <w:rFonts w:ascii="Arial" w:hAnsi="Arial" w:cs="Arial"/>
          <w:sz w:val="20"/>
        </w:rPr>
        <w:t xml:space="preserve">. </w:t>
      </w:r>
      <w:r w:rsidRPr="000610D4">
        <w:rPr>
          <w:rFonts w:ascii="Arial" w:hAnsi="Arial" w:cs="Arial"/>
          <w:sz w:val="20"/>
        </w:rPr>
        <w:t>Dans tous les cas</w:t>
      </w:r>
      <w:r w:rsidR="009329D2" w:rsidRPr="000610D4">
        <w:rPr>
          <w:rFonts w:ascii="Arial" w:hAnsi="Arial" w:cs="Arial"/>
          <w:sz w:val="20"/>
        </w:rPr>
        <w:t>,</w:t>
      </w:r>
      <w:r w:rsidRPr="000610D4">
        <w:rPr>
          <w:rFonts w:ascii="Arial" w:hAnsi="Arial" w:cs="Arial"/>
          <w:sz w:val="20"/>
        </w:rPr>
        <w:t xml:space="preserve"> le candidat</w:t>
      </w:r>
      <w:r w:rsidR="00411C3C" w:rsidRPr="000610D4">
        <w:rPr>
          <w:rFonts w:ascii="Arial" w:hAnsi="Arial" w:cs="Arial"/>
          <w:sz w:val="20"/>
        </w:rPr>
        <w:t>, curieux,</w:t>
      </w:r>
      <w:r w:rsidRPr="000610D4">
        <w:rPr>
          <w:rFonts w:ascii="Arial" w:hAnsi="Arial" w:cs="Arial"/>
          <w:sz w:val="20"/>
        </w:rPr>
        <w:t xml:space="preserve"> devra </w:t>
      </w:r>
      <w:r w:rsidR="00D22E39" w:rsidRPr="000610D4">
        <w:rPr>
          <w:rFonts w:ascii="Arial" w:hAnsi="Arial" w:cs="Arial"/>
          <w:sz w:val="20"/>
        </w:rPr>
        <w:t>avoir un fort attrait pour la multidisciplinarité</w:t>
      </w:r>
      <w:r w:rsidR="00411C3C" w:rsidRPr="000610D4">
        <w:rPr>
          <w:rFonts w:ascii="Arial" w:hAnsi="Arial" w:cs="Arial"/>
          <w:sz w:val="20"/>
        </w:rPr>
        <w:t xml:space="preserve"> et</w:t>
      </w:r>
      <w:r w:rsidRPr="000610D4">
        <w:rPr>
          <w:rFonts w:ascii="Arial" w:hAnsi="Arial" w:cs="Arial"/>
          <w:sz w:val="20"/>
        </w:rPr>
        <w:t xml:space="preserve"> </w:t>
      </w:r>
      <w:r w:rsidR="00605B3F" w:rsidRPr="000610D4">
        <w:rPr>
          <w:rFonts w:ascii="Arial" w:hAnsi="Arial" w:cs="Arial"/>
          <w:sz w:val="20"/>
        </w:rPr>
        <w:t xml:space="preserve">les travaux </w:t>
      </w:r>
      <w:r w:rsidR="00A05498" w:rsidRPr="000610D4">
        <w:rPr>
          <w:rFonts w:ascii="Arial" w:hAnsi="Arial" w:cs="Arial"/>
          <w:sz w:val="20"/>
        </w:rPr>
        <w:t>expérimentaux</w:t>
      </w:r>
      <w:r w:rsidRPr="000610D4">
        <w:rPr>
          <w:rFonts w:ascii="Arial" w:hAnsi="Arial" w:cs="Arial"/>
          <w:sz w:val="20"/>
        </w:rPr>
        <w:t>.</w:t>
      </w:r>
      <w:r w:rsidR="00411C3C" w:rsidRPr="000610D4">
        <w:rPr>
          <w:rFonts w:ascii="Arial" w:hAnsi="Arial" w:cs="Arial"/>
          <w:sz w:val="20"/>
        </w:rPr>
        <w:t xml:space="preserve"> </w:t>
      </w:r>
      <w:r w:rsidR="00DA00CD" w:rsidRPr="000610D4">
        <w:rPr>
          <w:rFonts w:ascii="Arial" w:hAnsi="Arial" w:cs="Arial"/>
          <w:sz w:val="20"/>
        </w:rPr>
        <w:t xml:space="preserve">La maitrise d’outils de modélisation multi-physique ou de techniques microscopiques </w:t>
      </w:r>
      <w:r w:rsidR="000610D4" w:rsidRPr="000610D4">
        <w:rPr>
          <w:rFonts w:ascii="Arial" w:hAnsi="Arial" w:cs="Arial"/>
          <w:sz w:val="20"/>
        </w:rPr>
        <w:t xml:space="preserve">pour l’imagerie des biofilms </w:t>
      </w:r>
      <w:r w:rsidR="00DA00CD" w:rsidRPr="000610D4">
        <w:rPr>
          <w:rFonts w:ascii="Arial" w:hAnsi="Arial" w:cs="Arial"/>
          <w:sz w:val="20"/>
        </w:rPr>
        <w:t xml:space="preserve">serait un plus. </w:t>
      </w:r>
      <w:r w:rsidRPr="000610D4">
        <w:rPr>
          <w:rFonts w:ascii="Arial" w:hAnsi="Arial" w:cs="Arial"/>
          <w:sz w:val="20"/>
        </w:rPr>
        <w:t xml:space="preserve">Ouverture d’esprit, </w:t>
      </w:r>
      <w:r w:rsidR="00D22E39" w:rsidRPr="000610D4">
        <w:rPr>
          <w:rFonts w:ascii="Arial" w:hAnsi="Arial" w:cs="Arial"/>
          <w:sz w:val="20"/>
        </w:rPr>
        <w:t xml:space="preserve">rigueur, esprit de </w:t>
      </w:r>
      <w:r w:rsidR="000E3283" w:rsidRPr="000610D4">
        <w:rPr>
          <w:rFonts w:ascii="Arial" w:hAnsi="Arial" w:cs="Arial"/>
          <w:sz w:val="20"/>
        </w:rPr>
        <w:t>synthèse</w:t>
      </w:r>
      <w:r w:rsidR="00DA00CD" w:rsidRPr="000610D4">
        <w:rPr>
          <w:rFonts w:ascii="Arial" w:hAnsi="Arial" w:cs="Arial"/>
          <w:sz w:val="20"/>
        </w:rPr>
        <w:t xml:space="preserve"> et motivation </w:t>
      </w:r>
      <w:r w:rsidR="000E3283" w:rsidRPr="000610D4">
        <w:rPr>
          <w:rFonts w:ascii="Arial" w:hAnsi="Arial" w:cs="Arial"/>
          <w:sz w:val="20"/>
        </w:rPr>
        <w:t>sont d’autres qualités recherchées.</w:t>
      </w:r>
      <w:r w:rsidR="00605B3F" w:rsidRPr="000610D4">
        <w:rPr>
          <w:rFonts w:ascii="Arial" w:hAnsi="Arial" w:cs="Arial"/>
          <w:sz w:val="20"/>
        </w:rPr>
        <w:t xml:space="preserve"> </w:t>
      </w:r>
    </w:p>
    <w:p w:rsidR="009C0909" w:rsidRPr="000610D4" w:rsidRDefault="009C0909" w:rsidP="0049277A">
      <w:pPr>
        <w:pStyle w:val="ParagrapheHDR"/>
        <w:rPr>
          <w:rFonts w:ascii="Arial" w:hAnsi="Arial" w:cs="Arial"/>
          <w:sz w:val="20"/>
        </w:rPr>
      </w:pPr>
      <w:bookmarkStart w:id="0" w:name="_GoBack"/>
      <w:bookmarkEnd w:id="0"/>
    </w:p>
    <w:p w:rsidR="00E161A7" w:rsidRPr="000610D4" w:rsidRDefault="00E349FC" w:rsidP="0049277A">
      <w:pPr>
        <w:pBdr>
          <w:top w:val="single" w:sz="4" w:space="1" w:color="auto"/>
        </w:pBdr>
        <w:rPr>
          <w:rFonts w:ascii="Arial" w:hAnsi="Arial" w:cs="Arial"/>
          <w:sz w:val="20"/>
          <w:u w:val="single"/>
        </w:rPr>
      </w:pPr>
      <w:r w:rsidRPr="000610D4">
        <w:rPr>
          <w:rFonts w:ascii="Arial" w:hAnsi="Arial" w:cs="Arial"/>
          <w:sz w:val="20"/>
          <w:u w:val="single"/>
        </w:rPr>
        <w:t>Contacts :</w:t>
      </w:r>
      <w:r w:rsidR="0035788D" w:rsidRPr="000610D4">
        <w:rPr>
          <w:rFonts w:ascii="Arial" w:hAnsi="Arial" w:cs="Arial"/>
          <w:sz w:val="20"/>
        </w:rPr>
        <w:t xml:space="preserve"> Les dossiers de candidature (CV + lettre de motivation, relevés de notes) doivent être envoyées</w:t>
      </w:r>
      <w:r w:rsidR="00C645D6" w:rsidRPr="000610D4">
        <w:rPr>
          <w:rFonts w:ascii="Arial" w:hAnsi="Arial" w:cs="Arial"/>
          <w:sz w:val="20"/>
        </w:rPr>
        <w:t xml:space="preserve"> à </w:t>
      </w:r>
      <w:r w:rsidR="005208AD" w:rsidRPr="000610D4">
        <w:rPr>
          <w:rFonts w:ascii="Arial" w:hAnsi="Arial" w:cs="Arial"/>
          <w:sz w:val="20"/>
        </w:rPr>
        <w:t xml:space="preserve">Benjamin Erable (CR CRNS) : </w:t>
      </w:r>
      <w:hyperlink r:id="rId7" w:history="1">
        <w:r w:rsidR="00EA3E2D" w:rsidRPr="000610D4">
          <w:rPr>
            <w:rStyle w:val="Lienhypertexte"/>
            <w:rFonts w:ascii="Arial" w:hAnsi="Arial" w:cs="Arial"/>
            <w:sz w:val="20"/>
          </w:rPr>
          <w:t>benjamin.erable@ensiacet.fr</w:t>
        </w:r>
      </w:hyperlink>
      <w:r w:rsidR="005208AD" w:rsidRPr="000610D4">
        <w:rPr>
          <w:rFonts w:ascii="Arial" w:hAnsi="Arial" w:cs="Arial"/>
          <w:sz w:val="20"/>
        </w:rPr>
        <w:t xml:space="preserve">  Tél/ 05 34 32 36 23</w:t>
      </w:r>
    </w:p>
    <w:sectPr w:rsidR="00E161A7" w:rsidRPr="000610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83" w:rsidRDefault="00122083" w:rsidP="001866BB">
      <w:pPr>
        <w:spacing w:after="0"/>
      </w:pPr>
      <w:r>
        <w:separator/>
      </w:r>
    </w:p>
  </w:endnote>
  <w:endnote w:type="continuationSeparator" w:id="0">
    <w:p w:rsidR="00122083" w:rsidRDefault="00122083" w:rsidP="001866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83" w:rsidRDefault="00122083" w:rsidP="001866BB">
      <w:pPr>
        <w:spacing w:after="0"/>
      </w:pPr>
      <w:r>
        <w:separator/>
      </w:r>
    </w:p>
  </w:footnote>
  <w:footnote w:type="continuationSeparator" w:id="0">
    <w:p w:rsidR="00122083" w:rsidRDefault="00122083" w:rsidP="001866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8"/>
      <w:gridCol w:w="4474"/>
    </w:tblGrid>
    <w:tr w:rsidR="001866BB" w:rsidTr="001866BB">
      <w:tc>
        <w:tcPr>
          <w:tcW w:w="4644" w:type="dxa"/>
        </w:tcPr>
        <w:p w:rsidR="001866BB" w:rsidRDefault="00FE793E" w:rsidP="00FE793E">
          <w:pPr>
            <w:pStyle w:val="En-tte"/>
            <w:tabs>
              <w:tab w:val="left" w:pos="360"/>
              <w:tab w:val="center" w:pos="2214"/>
            </w:tabs>
            <w:jc w:val="left"/>
          </w:pPr>
          <w:r w:rsidRPr="00FE793E">
            <w:rPr>
              <w:noProof/>
            </w:rPr>
            <w:drawing>
              <wp:inline distT="0" distB="0" distL="0" distR="0" wp14:anchorId="6E014888" wp14:editId="51B30C52">
                <wp:extent cx="2057400" cy="441778"/>
                <wp:effectExtent l="0" t="0" r="0" b="0"/>
                <wp:docPr id="7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974" cy="456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1866BB" w:rsidRDefault="001866BB" w:rsidP="001866BB">
          <w:pPr>
            <w:pStyle w:val="En-tte"/>
            <w:jc w:val="center"/>
          </w:pPr>
        </w:p>
      </w:tc>
    </w:tr>
  </w:tbl>
  <w:p w:rsidR="001866BB" w:rsidRDefault="001866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C9A"/>
    <w:multiLevelType w:val="hybridMultilevel"/>
    <w:tmpl w:val="252A1938"/>
    <w:lvl w:ilvl="0" w:tplc="040C000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" w15:restartNumberingAfterBreak="0">
    <w:nsid w:val="29044641"/>
    <w:multiLevelType w:val="hybridMultilevel"/>
    <w:tmpl w:val="95E61CA6"/>
    <w:lvl w:ilvl="0" w:tplc="30687D4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161B"/>
    <w:multiLevelType w:val="hybridMultilevel"/>
    <w:tmpl w:val="D4DC92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188"/>
    <w:multiLevelType w:val="hybridMultilevel"/>
    <w:tmpl w:val="CE08B0AC"/>
    <w:lvl w:ilvl="0" w:tplc="58A05602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25"/>
    <w:rsid w:val="000610D4"/>
    <w:rsid w:val="000E3283"/>
    <w:rsid w:val="00122083"/>
    <w:rsid w:val="001557CB"/>
    <w:rsid w:val="001866BB"/>
    <w:rsid w:val="00196D94"/>
    <w:rsid w:val="001A7463"/>
    <w:rsid w:val="001C02E4"/>
    <w:rsid w:val="001E7C1B"/>
    <w:rsid w:val="001F498F"/>
    <w:rsid w:val="0035788D"/>
    <w:rsid w:val="00411C3C"/>
    <w:rsid w:val="0049277A"/>
    <w:rsid w:val="005208AD"/>
    <w:rsid w:val="005C24CB"/>
    <w:rsid w:val="00605B3F"/>
    <w:rsid w:val="00645762"/>
    <w:rsid w:val="00696753"/>
    <w:rsid w:val="0078666E"/>
    <w:rsid w:val="007C1998"/>
    <w:rsid w:val="007E469B"/>
    <w:rsid w:val="007E5A80"/>
    <w:rsid w:val="009329D2"/>
    <w:rsid w:val="009C0909"/>
    <w:rsid w:val="00A03EE0"/>
    <w:rsid w:val="00A05498"/>
    <w:rsid w:val="00A31348"/>
    <w:rsid w:val="00A5595C"/>
    <w:rsid w:val="00A634F8"/>
    <w:rsid w:val="00A642F8"/>
    <w:rsid w:val="00AD1E92"/>
    <w:rsid w:val="00B36930"/>
    <w:rsid w:val="00B5104C"/>
    <w:rsid w:val="00BC6161"/>
    <w:rsid w:val="00C0313F"/>
    <w:rsid w:val="00C645D6"/>
    <w:rsid w:val="00CD21FF"/>
    <w:rsid w:val="00CE5929"/>
    <w:rsid w:val="00D0538D"/>
    <w:rsid w:val="00D22E39"/>
    <w:rsid w:val="00D24BF3"/>
    <w:rsid w:val="00D9001A"/>
    <w:rsid w:val="00D964B8"/>
    <w:rsid w:val="00DA00CD"/>
    <w:rsid w:val="00E161A7"/>
    <w:rsid w:val="00E349FC"/>
    <w:rsid w:val="00E44D55"/>
    <w:rsid w:val="00E47445"/>
    <w:rsid w:val="00E92DF8"/>
    <w:rsid w:val="00EA3E2D"/>
    <w:rsid w:val="00EE6316"/>
    <w:rsid w:val="00F35258"/>
    <w:rsid w:val="00F7198B"/>
    <w:rsid w:val="00FE2125"/>
    <w:rsid w:val="00FE71EE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713D7"/>
  <w15:docId w15:val="{10049F04-BF46-4E80-A0D6-B8991A2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e"/>
    <w:qFormat/>
    <w:rsid w:val="00FE2125"/>
    <w:pPr>
      <w:spacing w:after="120" w:line="240" w:lineRule="auto"/>
      <w:jc w:val="both"/>
    </w:pPr>
    <w:rPr>
      <w:rFonts w:eastAsia="Times New Roman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A3E2D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HDR">
    <w:name w:val="Paragraphe HDR"/>
    <w:basedOn w:val="Normal"/>
    <w:qFormat/>
    <w:rsid w:val="00FE2125"/>
  </w:style>
  <w:style w:type="character" w:styleId="Lienhypertexte">
    <w:name w:val="Hyperlink"/>
    <w:basedOn w:val="Policepardfaut"/>
    <w:uiPriority w:val="99"/>
    <w:unhideWhenUsed/>
    <w:rsid w:val="005208A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642F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C0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02E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02E4"/>
    <w:rPr>
      <w:rFonts w:eastAsia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02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02E4"/>
    <w:rPr>
      <w:rFonts w:eastAsia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2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2E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866B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866BB"/>
    <w:rPr>
      <w:rFonts w:eastAsia="Times New Roman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866B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866BB"/>
    <w:rPr>
      <w:rFonts w:eastAsia="Times New Roman" w:cs="Times New Roman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18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A3E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3E2D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3E2D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EA3E2D"/>
    <w:rPr>
      <w:vertAlign w:val="superscript"/>
    </w:rPr>
  </w:style>
  <w:style w:type="character" w:customStyle="1" w:styleId="hlfld-title">
    <w:name w:val="hlfld-title"/>
    <w:basedOn w:val="Policepardfaut"/>
    <w:rsid w:val="00EA3E2D"/>
  </w:style>
  <w:style w:type="character" w:customStyle="1" w:styleId="hlfld-contribauthor">
    <w:name w:val="hlfld-contribauthor"/>
    <w:basedOn w:val="Policepardfaut"/>
    <w:rsid w:val="00EA3E2D"/>
  </w:style>
  <w:style w:type="character" w:customStyle="1" w:styleId="cit-title">
    <w:name w:val="cit-title"/>
    <w:basedOn w:val="Policepardfaut"/>
    <w:rsid w:val="00EA3E2D"/>
  </w:style>
  <w:style w:type="character" w:customStyle="1" w:styleId="cit-volume">
    <w:name w:val="cit-volume"/>
    <w:basedOn w:val="Policepardfaut"/>
    <w:rsid w:val="00EA3E2D"/>
  </w:style>
  <w:style w:type="character" w:customStyle="1" w:styleId="cit-issue">
    <w:name w:val="cit-issue"/>
    <w:basedOn w:val="Policepardfaut"/>
    <w:rsid w:val="00EA3E2D"/>
  </w:style>
  <w:style w:type="character" w:customStyle="1" w:styleId="cit-pagerange">
    <w:name w:val="cit-pagerange"/>
    <w:basedOn w:val="Policepardfaut"/>
    <w:rsid w:val="00EA3E2D"/>
  </w:style>
  <w:style w:type="character" w:customStyle="1" w:styleId="title-text">
    <w:name w:val="title-text"/>
    <w:basedOn w:val="Policepardfaut"/>
    <w:rsid w:val="00EA3E2D"/>
  </w:style>
  <w:style w:type="paragraph" w:styleId="Sansinterligne">
    <w:name w:val="No Spacing"/>
    <w:qFormat/>
    <w:rsid w:val="00D9001A"/>
    <w:pPr>
      <w:spacing w:after="0" w:line="240" w:lineRule="auto"/>
    </w:pPr>
    <w:rPr>
      <w:lang w:val="fr-FR"/>
    </w:rPr>
  </w:style>
  <w:style w:type="paragraph" w:customStyle="1" w:styleId="Default">
    <w:name w:val="Default"/>
    <w:rsid w:val="00061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jamin.erable@ensiace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Bertron</dc:creator>
  <cp:lastModifiedBy>Benjamin ERABLE</cp:lastModifiedBy>
  <cp:revision>5</cp:revision>
  <cp:lastPrinted>2013-05-08T06:32:00Z</cp:lastPrinted>
  <dcterms:created xsi:type="dcterms:W3CDTF">2021-06-03T09:06:00Z</dcterms:created>
  <dcterms:modified xsi:type="dcterms:W3CDTF">2021-06-03T14:23:00Z</dcterms:modified>
</cp:coreProperties>
</file>