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4EA12" w14:textId="6561BC14" w:rsidR="004737FB" w:rsidRDefault="00866F22" w:rsidP="005E7F3A">
      <w:pPr>
        <w:jc w:val="center"/>
        <w:rPr>
          <w:rFonts w:asciiTheme="majorHAnsi" w:hAnsiTheme="majorHAnsi" w:cstheme="majorHAnsi"/>
          <w:b/>
          <w:bCs/>
          <w:sz w:val="28"/>
          <w:szCs w:val="28"/>
          <w:lang w:val="en-GB"/>
        </w:rPr>
      </w:pPr>
      <w:r w:rsidRPr="00866F22">
        <w:rPr>
          <w:rFonts w:asciiTheme="majorHAnsi" w:hAnsiTheme="majorHAnsi" w:cstheme="majorHAnsi"/>
          <w:b/>
          <w:bCs/>
          <w:sz w:val="28"/>
          <w:szCs w:val="28"/>
          <w:lang w:val="en-GB"/>
        </w:rPr>
        <w:t>Heterogeneous chemo-enzymatic catalysis: an optimized immobilization strategy towards sustainability</w:t>
      </w:r>
    </w:p>
    <w:p w14:paraId="294B418C" w14:textId="76803E64" w:rsidR="005E7F3A" w:rsidRDefault="005E7F3A" w:rsidP="007D424C">
      <w:pPr>
        <w:jc w:val="both"/>
        <w:rPr>
          <w:rFonts w:asciiTheme="majorHAnsi" w:hAnsiTheme="majorHAnsi" w:cstheme="majorHAnsi"/>
          <w:b/>
          <w:color w:val="365F91" w:themeColor="accent1" w:themeShade="BF"/>
          <w:lang w:val="en-GB"/>
        </w:rPr>
      </w:pPr>
    </w:p>
    <w:p w14:paraId="73DC0313" w14:textId="18897A19" w:rsidR="007D424C" w:rsidRPr="00880697" w:rsidRDefault="007D424C" w:rsidP="007D424C">
      <w:pPr>
        <w:jc w:val="both"/>
        <w:rPr>
          <w:rFonts w:asciiTheme="majorHAnsi" w:hAnsiTheme="majorHAnsi" w:cstheme="majorHAnsi"/>
          <w:b/>
          <w:color w:val="365F91" w:themeColor="accent1" w:themeShade="BF"/>
          <w:lang w:val="en-GB"/>
        </w:rPr>
      </w:pPr>
      <w:r w:rsidRPr="00880697">
        <w:rPr>
          <w:rFonts w:asciiTheme="majorHAnsi" w:hAnsiTheme="majorHAnsi" w:cstheme="majorHAnsi"/>
          <w:b/>
          <w:color w:val="365F91" w:themeColor="accent1" w:themeShade="BF"/>
          <w:lang w:val="en-GB"/>
        </w:rPr>
        <w:t>Keywords</w:t>
      </w:r>
    </w:p>
    <w:p w14:paraId="588E09C2" w14:textId="05AC9925" w:rsidR="001723BD" w:rsidRPr="000F2BC5" w:rsidRDefault="00866F22" w:rsidP="008C5E55">
      <w:pPr>
        <w:jc w:val="both"/>
        <w:rPr>
          <w:rFonts w:asciiTheme="majorHAnsi" w:eastAsiaTheme="minorEastAsia" w:hAnsiTheme="majorHAnsi" w:cstheme="majorHAnsi"/>
          <w:sz w:val="22"/>
          <w:szCs w:val="22"/>
          <w:lang w:val="en-US" w:eastAsia="fr-FR"/>
        </w:rPr>
      </w:pPr>
      <w:r w:rsidRPr="000F2BC5">
        <w:rPr>
          <w:rFonts w:asciiTheme="majorHAnsi" w:eastAsiaTheme="minorEastAsia" w:hAnsiTheme="majorHAnsi" w:cstheme="majorHAnsi"/>
          <w:sz w:val="22"/>
          <w:szCs w:val="22"/>
          <w:lang w:val="en-US" w:eastAsia="fr-FR"/>
        </w:rPr>
        <w:t>enzyme oriented immobilization, tailored transition-metal-based catalysts, supported chemo-enzymatic (electro)catalysis, porous materials, in operando fluorescence microscopy</w:t>
      </w:r>
    </w:p>
    <w:p w14:paraId="1904F71D" w14:textId="2CC9582D" w:rsidR="00866F22" w:rsidRPr="00880697" w:rsidRDefault="00866F22" w:rsidP="008C5E55">
      <w:pPr>
        <w:jc w:val="both"/>
        <w:rPr>
          <w:rFonts w:asciiTheme="majorHAnsi" w:hAnsiTheme="majorHAnsi" w:cstheme="majorHAnsi"/>
          <w:b/>
          <w:color w:val="365F91" w:themeColor="accent1" w:themeShade="BF"/>
          <w:lang w:val="en-GB"/>
        </w:rPr>
      </w:pPr>
    </w:p>
    <w:p w14:paraId="437BB917" w14:textId="0320548D" w:rsidR="00D42A81" w:rsidRPr="00880697" w:rsidRDefault="00D42A81" w:rsidP="003C6118">
      <w:pPr>
        <w:jc w:val="both"/>
        <w:rPr>
          <w:rFonts w:asciiTheme="majorHAnsi" w:hAnsiTheme="majorHAnsi" w:cstheme="majorHAnsi"/>
          <w:b/>
          <w:color w:val="365F91" w:themeColor="accent1" w:themeShade="BF"/>
          <w:lang w:val="en-GB"/>
        </w:rPr>
      </w:pPr>
      <w:r w:rsidRPr="00880697">
        <w:rPr>
          <w:rFonts w:asciiTheme="majorHAnsi" w:hAnsiTheme="majorHAnsi" w:cstheme="majorHAnsi"/>
          <w:b/>
          <w:color w:val="365F91" w:themeColor="accent1" w:themeShade="BF"/>
          <w:lang w:val="en-GB"/>
        </w:rPr>
        <w:t>Summary</w:t>
      </w:r>
    </w:p>
    <w:p w14:paraId="37B91870" w14:textId="1489C577" w:rsidR="00866F22" w:rsidRPr="00866F22" w:rsidRDefault="00866F22" w:rsidP="00866F22">
      <w:pPr>
        <w:jc w:val="both"/>
        <w:rPr>
          <w:rFonts w:asciiTheme="majorHAnsi" w:hAnsiTheme="majorHAnsi" w:cstheme="majorHAnsi"/>
          <w:sz w:val="22"/>
          <w:szCs w:val="22"/>
          <w:lang w:val="en-GB"/>
        </w:rPr>
      </w:pPr>
      <w:r w:rsidRPr="00866F22">
        <w:rPr>
          <w:rFonts w:asciiTheme="majorHAnsi" w:hAnsiTheme="majorHAnsi" w:cstheme="majorHAnsi"/>
          <w:sz w:val="22"/>
          <w:szCs w:val="22"/>
          <w:lang w:val="en-GB"/>
        </w:rPr>
        <w:t>The development of new processes for sustainable chemistry is at the heart of the great challenges of tomorrow. In this prospect, co-immobilizing a synthetic transition-metal-based catalyst and a robust multi-copper oxidase allows to couple a selective oxidation of organic compounds to a safe four-electron/four proton reduction of dioxygen to water. The aim of this project is to study in situ a new generation of supported chemo-enzymatic catalysts developed for sustainable oxidation of organic compounds. These systems will be confined in the pores of tailored 3D materials (indium tin oxide (ITO) 3D-electrodes and macrocellular silica foams), where a control of the orientation of the two catalysts (transition metal complex and enzyme) relative to each other and to the material surface will allow to define unique interfaces. Preliminary results suggest that the support does more than ensuring stability and reusability by playing a role in the catalytic process.</w:t>
      </w:r>
      <w:r w:rsidRPr="00866F22">
        <w:rPr>
          <w:rFonts w:asciiTheme="majorHAnsi" w:hAnsiTheme="majorHAnsi" w:cstheme="majorHAnsi"/>
          <w:sz w:val="22"/>
          <w:szCs w:val="22"/>
          <w:vertAlign w:val="superscript"/>
          <w:lang w:val="en-GB"/>
        </w:rPr>
        <w:t>1</w:t>
      </w:r>
      <w:r w:rsidRPr="00866F22">
        <w:rPr>
          <w:rFonts w:asciiTheme="majorHAnsi" w:hAnsiTheme="majorHAnsi" w:cstheme="majorHAnsi"/>
          <w:sz w:val="22"/>
          <w:szCs w:val="22"/>
          <w:lang w:val="en-GB"/>
        </w:rPr>
        <w:t xml:space="preserve"> Therefore, controlling the organization of the components will allow to tune the reactivity. The multidisciplinary project will integrate various approaches to study the effect of different organizations on catalysis, ranging from materials synthesis and production of the tuned (bio)catalysts; to oriented immobilization of the catalysts into the material and characterization of catalysis via multiple methods (workflow catalysis, electrochemistry, in operando fluorescence microscopy during turnover</w:t>
      </w:r>
      <w:r w:rsidRPr="00866F22">
        <w:rPr>
          <w:rFonts w:asciiTheme="majorHAnsi" w:hAnsiTheme="majorHAnsi" w:cstheme="majorHAnsi"/>
          <w:sz w:val="22"/>
          <w:szCs w:val="22"/>
          <w:vertAlign w:val="superscript"/>
          <w:lang w:val="en-GB"/>
        </w:rPr>
        <w:t>2</w:t>
      </w:r>
      <w:r w:rsidRPr="00866F22">
        <w:rPr>
          <w:rFonts w:asciiTheme="majorHAnsi" w:hAnsiTheme="majorHAnsi" w:cstheme="majorHAnsi"/>
          <w:sz w:val="22"/>
          <w:szCs w:val="22"/>
          <w:lang w:val="en-GB"/>
        </w:rPr>
        <w:t>).</w:t>
      </w:r>
    </w:p>
    <w:p w14:paraId="0562141C" w14:textId="1543C7D5" w:rsidR="00866F22" w:rsidRDefault="00866F22" w:rsidP="00866F22">
      <w:pPr>
        <w:jc w:val="both"/>
        <w:rPr>
          <w:rFonts w:asciiTheme="majorHAnsi" w:hAnsiTheme="majorHAnsi" w:cstheme="majorHAnsi"/>
          <w:sz w:val="22"/>
          <w:szCs w:val="22"/>
          <w:lang w:val="en-GB"/>
        </w:rPr>
      </w:pPr>
    </w:p>
    <w:p w14:paraId="0279BD8D" w14:textId="530598A5" w:rsidR="00866F22" w:rsidRDefault="00866F22" w:rsidP="00866F22">
      <w:pPr>
        <w:jc w:val="both"/>
        <w:rPr>
          <w:rFonts w:asciiTheme="majorHAnsi" w:hAnsiTheme="majorHAnsi" w:cstheme="majorHAnsi"/>
          <w:sz w:val="22"/>
          <w:szCs w:val="22"/>
          <w:lang w:val="en-GB"/>
        </w:rPr>
      </w:pPr>
      <w:r w:rsidRPr="00866F22">
        <w:rPr>
          <w:rFonts w:asciiTheme="majorHAnsi" w:hAnsiTheme="majorHAnsi" w:cstheme="majorHAnsi"/>
          <w:sz w:val="22"/>
          <w:szCs w:val="22"/>
          <w:lang w:val="en-GB"/>
        </w:rPr>
        <w:t xml:space="preserve">References: </w:t>
      </w:r>
    </w:p>
    <w:p w14:paraId="52EB4CD0" w14:textId="191264A1" w:rsidR="00866F22" w:rsidRPr="00866F22" w:rsidRDefault="00866F22" w:rsidP="00866F22">
      <w:pPr>
        <w:jc w:val="both"/>
        <w:rPr>
          <w:rFonts w:asciiTheme="majorHAnsi" w:hAnsiTheme="majorHAnsi" w:cstheme="majorHAnsi"/>
          <w:sz w:val="22"/>
          <w:szCs w:val="22"/>
          <w:lang w:val="en-GB"/>
        </w:rPr>
      </w:pPr>
      <w:r w:rsidRPr="00866F22">
        <w:rPr>
          <w:rFonts w:asciiTheme="majorHAnsi" w:hAnsiTheme="majorHAnsi" w:cstheme="majorHAnsi"/>
          <w:sz w:val="22"/>
          <w:szCs w:val="22"/>
          <w:lang w:val="en-GB"/>
        </w:rPr>
        <w:t>1- F. Yang et al., Biotechnology Reports 2021, 31, e00645;</w:t>
      </w:r>
    </w:p>
    <w:p w14:paraId="6746DB07" w14:textId="0BD799E2" w:rsidR="004737FB" w:rsidRDefault="00866F22" w:rsidP="00866F22">
      <w:pPr>
        <w:jc w:val="both"/>
        <w:rPr>
          <w:rFonts w:asciiTheme="majorHAnsi" w:hAnsiTheme="majorHAnsi" w:cstheme="majorHAnsi"/>
          <w:sz w:val="22"/>
          <w:szCs w:val="22"/>
          <w:lang w:val="en-GB"/>
        </w:rPr>
      </w:pPr>
      <w:r w:rsidRPr="00866F22">
        <w:rPr>
          <w:rFonts w:asciiTheme="majorHAnsi" w:hAnsiTheme="majorHAnsi" w:cstheme="majorHAnsi"/>
          <w:sz w:val="22"/>
          <w:szCs w:val="22"/>
          <w:lang w:val="en-GB"/>
        </w:rPr>
        <w:t xml:space="preserve">2- B. </w:t>
      </w:r>
      <w:proofErr w:type="spellStart"/>
      <w:r w:rsidRPr="00866F22">
        <w:rPr>
          <w:rFonts w:asciiTheme="majorHAnsi" w:hAnsiTheme="majorHAnsi" w:cstheme="majorHAnsi"/>
          <w:sz w:val="22"/>
          <w:szCs w:val="22"/>
          <w:lang w:val="en-GB"/>
        </w:rPr>
        <w:t>Tassy</w:t>
      </w:r>
      <w:proofErr w:type="spellEnd"/>
      <w:r w:rsidRPr="00866F22">
        <w:rPr>
          <w:rFonts w:asciiTheme="majorHAnsi" w:hAnsiTheme="majorHAnsi" w:cstheme="majorHAnsi"/>
          <w:sz w:val="22"/>
          <w:szCs w:val="22"/>
          <w:lang w:val="en-GB"/>
        </w:rPr>
        <w:t xml:space="preserve"> et al., Analytical Chemistry 2020, 92 (10), 7249-7256.</w:t>
      </w:r>
    </w:p>
    <w:p w14:paraId="69372321" w14:textId="77777777" w:rsidR="00866F22" w:rsidRPr="00880697" w:rsidRDefault="00866F22" w:rsidP="00866F22">
      <w:pPr>
        <w:jc w:val="both"/>
        <w:rPr>
          <w:rFonts w:asciiTheme="majorHAnsi" w:hAnsiTheme="majorHAnsi" w:cstheme="majorHAnsi"/>
          <w:b/>
          <w:color w:val="365F91" w:themeColor="accent1" w:themeShade="BF"/>
          <w:lang w:val="en-GB"/>
        </w:rPr>
      </w:pPr>
    </w:p>
    <w:p w14:paraId="0AADEC2D" w14:textId="77777777" w:rsidR="00A7184D" w:rsidRPr="004737FB" w:rsidRDefault="00A7184D" w:rsidP="00A7184D">
      <w:pPr>
        <w:jc w:val="both"/>
        <w:rPr>
          <w:rFonts w:asciiTheme="majorHAnsi" w:hAnsiTheme="majorHAnsi" w:cstheme="majorHAnsi"/>
          <w:b/>
          <w:color w:val="365F91" w:themeColor="accent1" w:themeShade="BF"/>
          <w:lang w:val="en-GB"/>
        </w:rPr>
      </w:pPr>
      <w:r w:rsidRPr="004737FB">
        <w:rPr>
          <w:rFonts w:asciiTheme="majorHAnsi" w:hAnsiTheme="majorHAnsi" w:cstheme="majorHAnsi"/>
          <w:b/>
          <w:color w:val="365F91" w:themeColor="accent1" w:themeShade="BF"/>
          <w:lang w:val="en-GB"/>
        </w:rPr>
        <w:t xml:space="preserve">The co-supervisors </w:t>
      </w:r>
    </w:p>
    <w:p w14:paraId="348DE1EA" w14:textId="3B597DE6" w:rsidR="0062130C" w:rsidRPr="004737FB" w:rsidRDefault="00866F22" w:rsidP="008C5E55">
      <w:pPr>
        <w:autoSpaceDE w:val="0"/>
        <w:autoSpaceDN w:val="0"/>
        <w:adjustRightInd w:val="0"/>
        <w:jc w:val="both"/>
        <w:rPr>
          <w:rFonts w:asciiTheme="majorHAnsi" w:hAnsiTheme="majorHAnsi" w:cstheme="majorHAnsi"/>
          <w:color w:val="000000"/>
          <w:sz w:val="22"/>
          <w:szCs w:val="22"/>
        </w:rPr>
      </w:pPr>
      <w:r>
        <w:rPr>
          <w:rFonts w:asciiTheme="majorHAnsi" w:hAnsiTheme="majorHAnsi" w:cstheme="majorHAnsi"/>
          <w:color w:val="000000"/>
          <w:sz w:val="22"/>
          <w:szCs w:val="22"/>
        </w:rPr>
        <w:t>Yasmina MEKMOUCHE</w:t>
      </w:r>
      <w:r w:rsidR="008C5E55" w:rsidRPr="004737FB">
        <w:rPr>
          <w:rFonts w:asciiTheme="majorHAnsi" w:hAnsiTheme="majorHAnsi" w:cstheme="majorHAnsi"/>
          <w:color w:val="000000"/>
          <w:sz w:val="22"/>
          <w:szCs w:val="22"/>
        </w:rPr>
        <w:t>,</w:t>
      </w:r>
      <w:r w:rsidR="008C5E55" w:rsidRPr="004737FB">
        <w:rPr>
          <w:rFonts w:asciiTheme="majorHAnsi" w:hAnsiTheme="majorHAnsi" w:cstheme="majorHAnsi"/>
          <w:sz w:val="22"/>
          <w:szCs w:val="22"/>
        </w:rPr>
        <w:t xml:space="preserve"> </w:t>
      </w:r>
      <w:r w:rsidRPr="008C5E55">
        <w:rPr>
          <w:rFonts w:asciiTheme="majorHAnsi" w:hAnsiTheme="majorHAnsi" w:cstheme="majorHAnsi"/>
          <w:color w:val="000000"/>
          <w:sz w:val="22"/>
          <w:szCs w:val="22"/>
        </w:rPr>
        <w:t>Institut des sciences moléculaires de Marseille – iSm</w:t>
      </w:r>
      <w:r w:rsidRPr="00A878AB">
        <w:rPr>
          <w:rFonts w:asciiTheme="majorHAnsi" w:hAnsiTheme="majorHAnsi" w:cstheme="majorHAnsi"/>
          <w:color w:val="000000"/>
          <w:sz w:val="22"/>
          <w:szCs w:val="22"/>
          <w:vertAlign w:val="superscript"/>
        </w:rPr>
        <w:t>2</w:t>
      </w:r>
      <w:r w:rsidRPr="008C5E55">
        <w:rPr>
          <w:rFonts w:asciiTheme="majorHAnsi" w:hAnsiTheme="majorHAnsi" w:cstheme="majorHAnsi"/>
          <w:color w:val="000000"/>
          <w:sz w:val="22"/>
          <w:szCs w:val="22"/>
        </w:rPr>
        <w:t xml:space="preserve"> </w:t>
      </w:r>
      <w:r w:rsidR="0062130C" w:rsidRPr="004737FB">
        <w:rPr>
          <w:rFonts w:asciiTheme="majorHAnsi" w:hAnsiTheme="majorHAnsi" w:cstheme="majorHAnsi"/>
          <w:color w:val="000000"/>
          <w:sz w:val="22"/>
          <w:szCs w:val="22"/>
        </w:rPr>
        <w:t>(</w:t>
      </w:r>
      <w:r w:rsidRPr="00866F22">
        <w:rPr>
          <w:rFonts w:asciiTheme="majorHAnsi" w:hAnsiTheme="majorHAnsi" w:cstheme="majorHAnsi"/>
          <w:color w:val="000000"/>
          <w:sz w:val="22"/>
          <w:szCs w:val="22"/>
        </w:rPr>
        <w:t>y.mekmouche@univ-amu.fr</w:t>
      </w:r>
      <w:r w:rsidR="00FF23A8">
        <w:rPr>
          <w:rFonts w:asciiTheme="majorHAnsi" w:hAnsiTheme="majorHAnsi" w:cstheme="majorHAnsi"/>
          <w:color w:val="000000"/>
          <w:sz w:val="22"/>
          <w:szCs w:val="22"/>
        </w:rPr>
        <w:t>)</w:t>
      </w:r>
    </w:p>
    <w:p w14:paraId="2A1E54B3" w14:textId="3E0D52CF" w:rsidR="008C5E55" w:rsidRPr="004737FB" w:rsidRDefault="00866F22" w:rsidP="008C5E55">
      <w:pPr>
        <w:autoSpaceDE w:val="0"/>
        <w:autoSpaceDN w:val="0"/>
        <w:adjustRightInd w:val="0"/>
        <w:jc w:val="both"/>
        <w:rPr>
          <w:rFonts w:asciiTheme="majorHAnsi" w:hAnsiTheme="majorHAnsi" w:cstheme="majorHAnsi"/>
          <w:color w:val="000000"/>
          <w:sz w:val="22"/>
          <w:szCs w:val="22"/>
        </w:rPr>
      </w:pPr>
      <w:r>
        <w:rPr>
          <w:rFonts w:asciiTheme="majorHAnsi" w:hAnsiTheme="majorHAnsi" w:cstheme="majorHAnsi"/>
          <w:sz w:val="22"/>
          <w:szCs w:val="22"/>
        </w:rPr>
        <w:t>Anne de POULPIQUET</w:t>
      </w:r>
      <w:r w:rsidR="001723BD" w:rsidRPr="004737FB">
        <w:rPr>
          <w:rFonts w:asciiTheme="majorHAnsi" w:hAnsiTheme="majorHAnsi" w:cstheme="majorHAnsi"/>
          <w:sz w:val="22"/>
          <w:szCs w:val="22"/>
        </w:rPr>
        <w:t xml:space="preserve">, </w:t>
      </w:r>
      <w:r w:rsidR="00FF23A8" w:rsidRPr="008C5E55">
        <w:rPr>
          <w:rFonts w:asciiTheme="majorHAnsi" w:hAnsiTheme="majorHAnsi" w:cstheme="majorHAnsi"/>
          <w:sz w:val="22"/>
          <w:szCs w:val="22"/>
        </w:rPr>
        <w:t xml:space="preserve">Laboratoire de </w:t>
      </w:r>
      <w:r w:rsidR="00FF23A8" w:rsidRPr="008C5E55">
        <w:rPr>
          <w:rFonts w:asciiTheme="majorHAnsi" w:hAnsiTheme="majorHAnsi" w:cstheme="majorHAnsi"/>
          <w:color w:val="000000"/>
          <w:sz w:val="22"/>
          <w:szCs w:val="22"/>
        </w:rPr>
        <w:t xml:space="preserve">Bioénergétique et Ingénierie des Protéines – BIP </w:t>
      </w:r>
      <w:r w:rsidR="008C5E55" w:rsidRPr="004737FB">
        <w:rPr>
          <w:rFonts w:asciiTheme="majorHAnsi" w:hAnsiTheme="majorHAnsi" w:cstheme="majorHAnsi"/>
          <w:color w:val="000000"/>
          <w:sz w:val="22"/>
          <w:szCs w:val="22"/>
        </w:rPr>
        <w:t>(</w:t>
      </w:r>
      <w:r w:rsidRPr="00866F22">
        <w:rPr>
          <w:rFonts w:asciiTheme="majorHAnsi" w:hAnsiTheme="majorHAnsi" w:cstheme="majorHAnsi"/>
          <w:color w:val="000000"/>
          <w:sz w:val="22"/>
          <w:szCs w:val="22"/>
        </w:rPr>
        <w:t>adepoulpiquet@imm.cnrs.fr</w:t>
      </w:r>
      <w:r w:rsidR="004737FB" w:rsidRPr="004737FB">
        <w:rPr>
          <w:rFonts w:asciiTheme="majorHAnsi" w:hAnsiTheme="majorHAnsi" w:cstheme="majorHAnsi"/>
          <w:color w:val="000000"/>
          <w:sz w:val="22"/>
          <w:szCs w:val="22"/>
        </w:rPr>
        <w:t>)</w:t>
      </w:r>
    </w:p>
    <w:p w14:paraId="49D1AF81" w14:textId="77777777" w:rsidR="00D2685D" w:rsidRPr="000F2BC5" w:rsidRDefault="00D2685D" w:rsidP="003C6118">
      <w:pPr>
        <w:jc w:val="both"/>
        <w:rPr>
          <w:rFonts w:asciiTheme="majorHAnsi" w:hAnsiTheme="majorHAnsi" w:cstheme="majorHAnsi"/>
          <w:b/>
          <w:color w:val="365F91" w:themeColor="accent1" w:themeShade="BF"/>
        </w:rPr>
      </w:pPr>
    </w:p>
    <w:p w14:paraId="4F29BAB8" w14:textId="54660EDD" w:rsidR="00D42A81" w:rsidRPr="000F2BC5" w:rsidRDefault="00627C6A" w:rsidP="003C6118">
      <w:pPr>
        <w:jc w:val="both"/>
        <w:rPr>
          <w:rFonts w:asciiTheme="majorHAnsi" w:hAnsiTheme="majorHAnsi" w:cstheme="majorHAnsi"/>
          <w:b/>
          <w:color w:val="365F91" w:themeColor="accent1" w:themeShade="BF"/>
        </w:rPr>
      </w:pPr>
      <w:r w:rsidRPr="000F2BC5">
        <w:rPr>
          <w:rFonts w:asciiTheme="majorHAnsi" w:hAnsiTheme="majorHAnsi" w:cstheme="majorHAnsi"/>
          <w:b/>
          <w:color w:val="365F91" w:themeColor="accent1" w:themeShade="BF"/>
        </w:rPr>
        <w:t>Location</w:t>
      </w:r>
    </w:p>
    <w:p w14:paraId="3B61DDA7" w14:textId="50666E3B" w:rsidR="000F2BC5" w:rsidRPr="000F2BC5" w:rsidRDefault="00866F22" w:rsidP="000F2BC5">
      <w:pPr>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iSm</w:t>
      </w:r>
      <w:r w:rsidRPr="000F2BC5">
        <w:rPr>
          <w:rFonts w:asciiTheme="majorHAnsi" w:hAnsiTheme="majorHAnsi" w:cstheme="majorHAnsi"/>
          <w:color w:val="000000" w:themeColor="text1"/>
          <w:sz w:val="22"/>
          <w:szCs w:val="22"/>
          <w:vertAlign w:val="superscript"/>
        </w:rPr>
        <w:t>2</w:t>
      </w:r>
      <w:r w:rsidR="000F2BC5">
        <w:rPr>
          <w:rFonts w:asciiTheme="majorHAnsi" w:hAnsiTheme="majorHAnsi" w:cstheme="majorHAnsi"/>
          <w:color w:val="000000" w:themeColor="text1"/>
          <w:sz w:val="22"/>
          <w:szCs w:val="22"/>
        </w:rPr>
        <w:t xml:space="preserve">, Faculté des Sciences de Saint Jérôme, </w:t>
      </w:r>
      <w:r w:rsidR="000F2BC5" w:rsidRPr="000F2BC5">
        <w:rPr>
          <w:rFonts w:asciiTheme="majorHAnsi" w:hAnsiTheme="majorHAnsi" w:cstheme="majorHAnsi"/>
          <w:color w:val="000000" w:themeColor="text1"/>
          <w:sz w:val="22"/>
          <w:szCs w:val="22"/>
        </w:rPr>
        <w:t xml:space="preserve">Avenue Escadrille Normandie </w:t>
      </w:r>
      <w:proofErr w:type="spellStart"/>
      <w:r w:rsidR="000F2BC5" w:rsidRPr="000F2BC5">
        <w:rPr>
          <w:rFonts w:asciiTheme="majorHAnsi" w:hAnsiTheme="majorHAnsi" w:cstheme="majorHAnsi"/>
          <w:color w:val="000000" w:themeColor="text1"/>
          <w:sz w:val="22"/>
          <w:szCs w:val="22"/>
        </w:rPr>
        <w:t>Niemen</w:t>
      </w:r>
      <w:proofErr w:type="spellEnd"/>
      <w:r w:rsidR="000F2BC5">
        <w:rPr>
          <w:rFonts w:asciiTheme="majorHAnsi" w:hAnsiTheme="majorHAnsi" w:cstheme="majorHAnsi"/>
          <w:color w:val="000000" w:themeColor="text1"/>
          <w:sz w:val="22"/>
          <w:szCs w:val="22"/>
        </w:rPr>
        <w:t>,</w:t>
      </w:r>
      <w:r w:rsidR="000F2BC5" w:rsidRPr="000F2BC5">
        <w:rPr>
          <w:rFonts w:asciiTheme="majorHAnsi" w:hAnsiTheme="majorHAnsi" w:cstheme="majorHAnsi"/>
          <w:color w:val="000000" w:themeColor="text1"/>
          <w:sz w:val="22"/>
          <w:szCs w:val="22"/>
        </w:rPr>
        <w:t xml:space="preserve"> 13013 Marseille</w:t>
      </w:r>
      <w:r w:rsidR="000F2BC5">
        <w:rPr>
          <w:rFonts w:asciiTheme="majorHAnsi" w:hAnsiTheme="majorHAnsi" w:cstheme="majorHAnsi"/>
          <w:color w:val="000000" w:themeColor="text1"/>
          <w:sz w:val="22"/>
          <w:szCs w:val="22"/>
        </w:rPr>
        <w:t>, France.</w:t>
      </w:r>
    </w:p>
    <w:p w14:paraId="609C4DDA" w14:textId="7051C114" w:rsidR="0062130C" w:rsidRPr="004737FB" w:rsidRDefault="00FF23A8" w:rsidP="008C5E55">
      <w:pPr>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BIP</w:t>
      </w:r>
      <w:r w:rsidR="0062130C" w:rsidRPr="004737FB">
        <w:rPr>
          <w:rFonts w:asciiTheme="majorHAnsi" w:hAnsiTheme="majorHAnsi" w:cstheme="majorHAnsi"/>
          <w:color w:val="000000" w:themeColor="text1"/>
          <w:sz w:val="22"/>
          <w:szCs w:val="22"/>
        </w:rPr>
        <w:t xml:space="preserve">, 31 chemin Joseph </w:t>
      </w:r>
      <w:proofErr w:type="spellStart"/>
      <w:r w:rsidR="0062130C" w:rsidRPr="004737FB">
        <w:rPr>
          <w:rFonts w:asciiTheme="majorHAnsi" w:hAnsiTheme="majorHAnsi" w:cstheme="majorHAnsi"/>
          <w:color w:val="000000" w:themeColor="text1"/>
          <w:sz w:val="22"/>
          <w:szCs w:val="22"/>
        </w:rPr>
        <w:t>Aiguier</w:t>
      </w:r>
      <w:proofErr w:type="spellEnd"/>
      <w:r w:rsidR="000F6C4C">
        <w:rPr>
          <w:rFonts w:asciiTheme="majorHAnsi" w:hAnsiTheme="majorHAnsi" w:cstheme="majorHAnsi"/>
          <w:color w:val="000000" w:themeColor="text1"/>
          <w:sz w:val="22"/>
          <w:szCs w:val="22"/>
        </w:rPr>
        <w:t>, 13009</w:t>
      </w:r>
      <w:r w:rsidR="0062130C" w:rsidRPr="004737FB">
        <w:rPr>
          <w:rFonts w:asciiTheme="majorHAnsi" w:hAnsiTheme="majorHAnsi" w:cstheme="majorHAnsi"/>
          <w:color w:val="000000" w:themeColor="text1"/>
          <w:sz w:val="22"/>
          <w:szCs w:val="22"/>
        </w:rPr>
        <w:t xml:space="preserve"> Marseille, France</w:t>
      </w:r>
    </w:p>
    <w:p w14:paraId="7EBD152B" w14:textId="77777777" w:rsidR="00D2685D" w:rsidRPr="000F2BC5" w:rsidRDefault="00D2685D" w:rsidP="00177500">
      <w:pPr>
        <w:jc w:val="both"/>
        <w:rPr>
          <w:rFonts w:asciiTheme="majorHAnsi" w:hAnsiTheme="majorHAnsi" w:cstheme="majorHAnsi"/>
          <w:b/>
          <w:color w:val="365F91" w:themeColor="accent1" w:themeShade="BF"/>
        </w:rPr>
      </w:pPr>
    </w:p>
    <w:p w14:paraId="369CBE1B" w14:textId="114E2A65" w:rsidR="00177500" w:rsidRPr="004737FB" w:rsidRDefault="00F4529B" w:rsidP="00177500">
      <w:pPr>
        <w:jc w:val="both"/>
        <w:rPr>
          <w:rFonts w:asciiTheme="majorHAnsi" w:hAnsiTheme="majorHAnsi" w:cstheme="majorHAnsi"/>
          <w:b/>
          <w:color w:val="365F91" w:themeColor="accent1" w:themeShade="BF"/>
          <w:lang w:val="en-GB"/>
        </w:rPr>
      </w:pPr>
      <w:r w:rsidRPr="004737FB">
        <w:rPr>
          <w:rFonts w:asciiTheme="majorHAnsi" w:hAnsiTheme="majorHAnsi" w:cstheme="majorHAnsi"/>
          <w:b/>
          <w:color w:val="365F91" w:themeColor="accent1" w:themeShade="BF"/>
          <w:lang w:val="en-GB"/>
        </w:rPr>
        <w:t xml:space="preserve">Doctoral school </w:t>
      </w:r>
    </w:p>
    <w:p w14:paraId="3B314916" w14:textId="579EBA22" w:rsidR="008C5E55" w:rsidRPr="000F6C4C" w:rsidRDefault="00DC3FB1" w:rsidP="00DC3FB1">
      <w:pPr>
        <w:jc w:val="both"/>
        <w:rPr>
          <w:rFonts w:asciiTheme="majorHAnsi" w:hAnsiTheme="majorHAnsi" w:cstheme="majorHAnsi"/>
          <w:color w:val="000000" w:themeColor="text1"/>
          <w:sz w:val="22"/>
          <w:szCs w:val="22"/>
        </w:rPr>
      </w:pPr>
      <w:r w:rsidRPr="000F6C4C">
        <w:rPr>
          <w:rFonts w:asciiTheme="majorHAnsi" w:hAnsiTheme="majorHAnsi" w:cstheme="majorHAnsi"/>
          <w:color w:val="000000" w:themeColor="text1"/>
          <w:sz w:val="22"/>
          <w:szCs w:val="22"/>
        </w:rPr>
        <w:t xml:space="preserve">Chemical Sciences (ED 250), Aix-Marseille </w:t>
      </w:r>
      <w:proofErr w:type="gramStart"/>
      <w:r w:rsidR="000F6C4C" w:rsidRPr="000F6C4C">
        <w:rPr>
          <w:rFonts w:asciiTheme="majorHAnsi" w:hAnsiTheme="majorHAnsi" w:cstheme="majorHAnsi"/>
          <w:color w:val="000000" w:themeColor="text1"/>
          <w:sz w:val="22"/>
          <w:szCs w:val="22"/>
        </w:rPr>
        <w:t>U</w:t>
      </w:r>
      <w:r w:rsidRPr="000F6C4C">
        <w:rPr>
          <w:rFonts w:asciiTheme="majorHAnsi" w:hAnsiTheme="majorHAnsi" w:cstheme="majorHAnsi"/>
          <w:color w:val="000000" w:themeColor="text1"/>
          <w:sz w:val="22"/>
          <w:szCs w:val="22"/>
        </w:rPr>
        <w:t xml:space="preserve">niversité  </w:t>
      </w:r>
      <w:r w:rsidR="008C5E55" w:rsidRPr="000F6C4C">
        <w:rPr>
          <w:rFonts w:asciiTheme="majorHAnsi" w:hAnsiTheme="majorHAnsi" w:cstheme="majorHAnsi"/>
          <w:color w:val="000000" w:themeColor="text1"/>
          <w:sz w:val="22"/>
          <w:szCs w:val="22"/>
        </w:rPr>
        <w:t>(</w:t>
      </w:r>
      <w:proofErr w:type="gramEnd"/>
      <w:r w:rsidR="00866F22" w:rsidRPr="000F6C4C">
        <w:rPr>
          <w:rFonts w:asciiTheme="majorHAnsi" w:hAnsiTheme="majorHAnsi" w:cstheme="majorHAnsi"/>
          <w:color w:val="000000" w:themeColor="text1"/>
          <w:sz w:val="22"/>
          <w:szCs w:val="22"/>
        </w:rPr>
        <w:t>https://ecole-doctorale-250.univ-amu.fr/en)</w:t>
      </w:r>
    </w:p>
    <w:p w14:paraId="4E224B07" w14:textId="77777777" w:rsidR="001456C6" w:rsidRPr="000F6C4C" w:rsidRDefault="001456C6" w:rsidP="00177500">
      <w:pPr>
        <w:jc w:val="both"/>
        <w:rPr>
          <w:rFonts w:asciiTheme="majorHAnsi" w:hAnsiTheme="majorHAnsi" w:cstheme="majorHAnsi"/>
        </w:rPr>
      </w:pPr>
    </w:p>
    <w:p w14:paraId="14A5272F" w14:textId="77777777" w:rsidR="00177500" w:rsidRPr="004737FB" w:rsidRDefault="00601C5A" w:rsidP="00177500">
      <w:pPr>
        <w:jc w:val="both"/>
        <w:rPr>
          <w:rFonts w:asciiTheme="majorHAnsi" w:hAnsiTheme="majorHAnsi" w:cstheme="majorHAnsi"/>
          <w:b/>
          <w:color w:val="365F91" w:themeColor="accent1" w:themeShade="BF"/>
          <w:lang w:val="en-GB"/>
        </w:rPr>
      </w:pPr>
      <w:r w:rsidRPr="004737FB">
        <w:rPr>
          <w:rFonts w:asciiTheme="majorHAnsi" w:hAnsiTheme="majorHAnsi" w:cstheme="majorHAnsi"/>
          <w:b/>
          <w:color w:val="365F91" w:themeColor="accent1" w:themeShade="BF"/>
          <w:lang w:val="en-GB"/>
        </w:rPr>
        <w:t>Expected profile of the candidate</w:t>
      </w:r>
    </w:p>
    <w:p w14:paraId="1EDCEF2C" w14:textId="152C4F74" w:rsidR="00A7184D" w:rsidRPr="00DC3FB1" w:rsidRDefault="00DC3FB1" w:rsidP="00DC3FB1">
      <w:pPr>
        <w:autoSpaceDE w:val="0"/>
        <w:autoSpaceDN w:val="0"/>
        <w:adjustRightInd w:val="0"/>
        <w:jc w:val="both"/>
        <w:rPr>
          <w:rFonts w:asciiTheme="majorHAnsi" w:hAnsiTheme="majorHAnsi" w:cstheme="majorHAnsi"/>
          <w:lang w:val="en-GB"/>
        </w:rPr>
      </w:pPr>
      <w:r w:rsidRPr="000F2BC5">
        <w:rPr>
          <w:rFonts w:asciiTheme="majorHAnsi" w:hAnsiTheme="majorHAnsi" w:cstheme="majorHAnsi"/>
          <w:sz w:val="22"/>
          <w:szCs w:val="22"/>
          <w:lang w:val="en-US"/>
        </w:rPr>
        <w:t xml:space="preserve">Candidates for the PhD position should have a Masters’ degree in chemistry or chemical engineering, with major interest in physical chemistry or analytical chemistry. The successful applicant will have obtained excellent grades in his/her Bachelor and Master’s degrees (or equivalent). He/she should be well-motivated, hardworking, willing, and able to work as part of a team. Background / experience in (bio)(electro)catalysis would be beneficial, interest for enzymes and particularly for metalloenzymes is welcome. </w:t>
      </w:r>
    </w:p>
    <w:sectPr w:rsidR="00A7184D" w:rsidRPr="00DC3FB1" w:rsidSect="00F045C8">
      <w:headerReference w:type="default" r:id="rId7"/>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89BDA" w14:textId="77777777" w:rsidR="00FD60C3" w:rsidRDefault="00FD60C3" w:rsidP="00A80571">
      <w:r>
        <w:separator/>
      </w:r>
    </w:p>
  </w:endnote>
  <w:endnote w:type="continuationSeparator" w:id="0">
    <w:p w14:paraId="33B5F908" w14:textId="77777777" w:rsidR="00FD60C3" w:rsidRDefault="00FD60C3" w:rsidP="00A8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FDD9A" w14:textId="77777777" w:rsidR="00FD60C3" w:rsidRDefault="00FD60C3" w:rsidP="00A80571">
      <w:r>
        <w:separator/>
      </w:r>
    </w:p>
  </w:footnote>
  <w:footnote w:type="continuationSeparator" w:id="0">
    <w:p w14:paraId="06CF18BB" w14:textId="77777777" w:rsidR="00FD60C3" w:rsidRDefault="00FD60C3" w:rsidP="00A80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8AAFA" w14:textId="77777777" w:rsidR="00A80571" w:rsidRDefault="00D42A81" w:rsidP="00A80571">
    <w:pPr>
      <w:pStyle w:val="En-tte"/>
    </w:pPr>
    <w:r w:rsidRPr="00D42A81">
      <w:rPr>
        <w:noProof/>
        <w:lang w:val="fr-FR"/>
      </w:rPr>
      <w:drawing>
        <wp:inline distT="0" distB="0" distL="0" distR="0" wp14:anchorId="3ACB8B05" wp14:editId="2DA123F9">
          <wp:extent cx="1587500" cy="647010"/>
          <wp:effectExtent l="0" t="0" r="0" b="1270"/>
          <wp:docPr id="2" name="Image 2" descr="C:\Users\akammoun\Documents\communication\logo\Logo_IM2B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ammoun\Documents\communication\logo\Logo_IM2B_RV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234" cy="655868"/>
                  </a:xfrm>
                  <a:prstGeom prst="rect">
                    <a:avLst/>
                  </a:prstGeom>
                  <a:noFill/>
                  <a:ln>
                    <a:noFill/>
                  </a:ln>
                </pic:spPr>
              </pic:pic>
            </a:graphicData>
          </a:graphic>
        </wp:inline>
      </w:drawing>
    </w:r>
  </w:p>
  <w:p w14:paraId="2814107D" w14:textId="77777777" w:rsidR="00A80571" w:rsidRDefault="00A805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692923"/>
    <w:multiLevelType w:val="hybridMultilevel"/>
    <w:tmpl w:val="EBE08DC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7ECB7604"/>
    <w:multiLevelType w:val="hybridMultilevel"/>
    <w:tmpl w:val="906871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71"/>
    <w:rsid w:val="000242F0"/>
    <w:rsid w:val="000314B1"/>
    <w:rsid w:val="00061306"/>
    <w:rsid w:val="00097F1A"/>
    <w:rsid w:val="000F1515"/>
    <w:rsid w:val="000F2BC5"/>
    <w:rsid w:val="000F6C4C"/>
    <w:rsid w:val="00137E0B"/>
    <w:rsid w:val="001456C6"/>
    <w:rsid w:val="0015312A"/>
    <w:rsid w:val="001723BD"/>
    <w:rsid w:val="00177500"/>
    <w:rsid w:val="00180424"/>
    <w:rsid w:val="00181EEC"/>
    <w:rsid w:val="001D19AA"/>
    <w:rsid w:val="00221C37"/>
    <w:rsid w:val="00242FEA"/>
    <w:rsid w:val="002740D1"/>
    <w:rsid w:val="002770A2"/>
    <w:rsid w:val="00347754"/>
    <w:rsid w:val="003C28E9"/>
    <w:rsid w:val="003C6118"/>
    <w:rsid w:val="003E18BD"/>
    <w:rsid w:val="00434C16"/>
    <w:rsid w:val="0046566F"/>
    <w:rsid w:val="004737FB"/>
    <w:rsid w:val="0051162B"/>
    <w:rsid w:val="005347E4"/>
    <w:rsid w:val="00590EE4"/>
    <w:rsid w:val="005E2E1A"/>
    <w:rsid w:val="005E7F3A"/>
    <w:rsid w:val="00601C5A"/>
    <w:rsid w:val="0062130C"/>
    <w:rsid w:val="00627C6A"/>
    <w:rsid w:val="00664AAF"/>
    <w:rsid w:val="006C5986"/>
    <w:rsid w:val="006E1E10"/>
    <w:rsid w:val="006F4D1C"/>
    <w:rsid w:val="00712660"/>
    <w:rsid w:val="007255A5"/>
    <w:rsid w:val="0073052D"/>
    <w:rsid w:val="007544BD"/>
    <w:rsid w:val="00762561"/>
    <w:rsid w:val="007816CD"/>
    <w:rsid w:val="00791C62"/>
    <w:rsid w:val="007D424C"/>
    <w:rsid w:val="007E3072"/>
    <w:rsid w:val="00813000"/>
    <w:rsid w:val="008267DE"/>
    <w:rsid w:val="00834348"/>
    <w:rsid w:val="00866F22"/>
    <w:rsid w:val="00873489"/>
    <w:rsid w:val="00880697"/>
    <w:rsid w:val="00892F98"/>
    <w:rsid w:val="008C5E55"/>
    <w:rsid w:val="00906B65"/>
    <w:rsid w:val="00970447"/>
    <w:rsid w:val="009D7549"/>
    <w:rsid w:val="009F2AE4"/>
    <w:rsid w:val="009F5342"/>
    <w:rsid w:val="00A7184D"/>
    <w:rsid w:val="00A80571"/>
    <w:rsid w:val="00A878AB"/>
    <w:rsid w:val="00AA1D1F"/>
    <w:rsid w:val="00AA6F97"/>
    <w:rsid w:val="00B348AA"/>
    <w:rsid w:val="00B548E6"/>
    <w:rsid w:val="00B5536F"/>
    <w:rsid w:val="00BA7A8F"/>
    <w:rsid w:val="00BC639A"/>
    <w:rsid w:val="00BD0BEC"/>
    <w:rsid w:val="00BE73DC"/>
    <w:rsid w:val="00C07C89"/>
    <w:rsid w:val="00D2685D"/>
    <w:rsid w:val="00D269E9"/>
    <w:rsid w:val="00D42A81"/>
    <w:rsid w:val="00D8727B"/>
    <w:rsid w:val="00DA3B6D"/>
    <w:rsid w:val="00DC3FB1"/>
    <w:rsid w:val="00E07C70"/>
    <w:rsid w:val="00E237EA"/>
    <w:rsid w:val="00E365A1"/>
    <w:rsid w:val="00E45447"/>
    <w:rsid w:val="00E83067"/>
    <w:rsid w:val="00E9605C"/>
    <w:rsid w:val="00EB6100"/>
    <w:rsid w:val="00F045C8"/>
    <w:rsid w:val="00F23821"/>
    <w:rsid w:val="00F31F85"/>
    <w:rsid w:val="00F4529B"/>
    <w:rsid w:val="00F47409"/>
    <w:rsid w:val="00F61136"/>
    <w:rsid w:val="00FB2D8C"/>
    <w:rsid w:val="00FD60C3"/>
    <w:rsid w:val="00FD7FD6"/>
    <w:rsid w:val="00FF2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56645"/>
  <w15:docId w15:val="{3711A362-7958-764B-81B0-2424053A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EE4"/>
    <w:rPr>
      <w:rFonts w:ascii="Times New Roman" w:eastAsia="Times New Roman" w:hAnsi="Times New Roman" w:cs="Times New Roman"/>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A80571"/>
    <w:rPr>
      <w:color w:val="0000FF"/>
      <w:u w:val="single"/>
    </w:rPr>
  </w:style>
  <w:style w:type="paragraph" w:styleId="En-tte">
    <w:name w:val="header"/>
    <w:basedOn w:val="Normal"/>
    <w:link w:val="En-tteCar"/>
    <w:uiPriority w:val="99"/>
    <w:unhideWhenUsed/>
    <w:rsid w:val="00A80571"/>
    <w:pPr>
      <w:tabs>
        <w:tab w:val="center" w:pos="4536"/>
        <w:tab w:val="right" w:pos="9072"/>
      </w:tabs>
    </w:pPr>
    <w:rPr>
      <w:rFonts w:asciiTheme="minorHAnsi" w:eastAsiaTheme="minorEastAsia" w:hAnsiTheme="minorHAnsi" w:cstheme="minorBidi"/>
      <w:lang w:val="en-US" w:eastAsia="fr-FR"/>
    </w:rPr>
  </w:style>
  <w:style w:type="character" w:customStyle="1" w:styleId="En-tteCar">
    <w:name w:val="En-tête Car"/>
    <w:basedOn w:val="Policepardfaut"/>
    <w:link w:val="En-tte"/>
    <w:uiPriority w:val="99"/>
    <w:rsid w:val="00A80571"/>
    <w:rPr>
      <w:lang w:val="en-US"/>
    </w:rPr>
  </w:style>
  <w:style w:type="paragraph" w:styleId="Pieddepage">
    <w:name w:val="footer"/>
    <w:basedOn w:val="Normal"/>
    <w:link w:val="PieddepageCar"/>
    <w:uiPriority w:val="99"/>
    <w:unhideWhenUsed/>
    <w:rsid w:val="00A80571"/>
    <w:pPr>
      <w:tabs>
        <w:tab w:val="center" w:pos="4536"/>
        <w:tab w:val="right" w:pos="9072"/>
      </w:tabs>
    </w:pPr>
    <w:rPr>
      <w:rFonts w:asciiTheme="minorHAnsi" w:eastAsiaTheme="minorEastAsia" w:hAnsiTheme="minorHAnsi" w:cstheme="minorBidi"/>
      <w:lang w:val="en-US" w:eastAsia="fr-FR"/>
    </w:rPr>
  </w:style>
  <w:style w:type="character" w:customStyle="1" w:styleId="PieddepageCar">
    <w:name w:val="Pied de page Car"/>
    <w:basedOn w:val="Policepardfaut"/>
    <w:link w:val="Pieddepage"/>
    <w:uiPriority w:val="99"/>
    <w:rsid w:val="00A80571"/>
    <w:rPr>
      <w:lang w:val="en-US"/>
    </w:rPr>
  </w:style>
  <w:style w:type="paragraph" w:styleId="Textedebulles">
    <w:name w:val="Balloon Text"/>
    <w:basedOn w:val="Normal"/>
    <w:link w:val="TextedebullesCar"/>
    <w:uiPriority w:val="99"/>
    <w:semiHidden/>
    <w:unhideWhenUsed/>
    <w:rsid w:val="00A80571"/>
    <w:rPr>
      <w:rFonts w:ascii="Lucida Grande" w:eastAsiaTheme="minorEastAsia" w:hAnsi="Lucida Grande" w:cs="Lucida Grande"/>
      <w:sz w:val="18"/>
      <w:szCs w:val="18"/>
      <w:lang w:val="en-US" w:eastAsia="fr-FR"/>
    </w:rPr>
  </w:style>
  <w:style w:type="character" w:customStyle="1" w:styleId="TextedebullesCar">
    <w:name w:val="Texte de bulles Car"/>
    <w:basedOn w:val="Policepardfaut"/>
    <w:link w:val="Textedebulles"/>
    <w:uiPriority w:val="99"/>
    <w:semiHidden/>
    <w:rsid w:val="00A80571"/>
    <w:rPr>
      <w:rFonts w:ascii="Lucida Grande" w:hAnsi="Lucida Grande" w:cs="Lucida Grande"/>
      <w:sz w:val="18"/>
      <w:szCs w:val="18"/>
      <w:lang w:val="en-US"/>
    </w:rPr>
  </w:style>
  <w:style w:type="table" w:styleId="Grilledutableau">
    <w:name w:val="Table Grid"/>
    <w:basedOn w:val="TableauNormal"/>
    <w:uiPriority w:val="59"/>
    <w:rsid w:val="00A80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56C6"/>
    <w:pPr>
      <w:autoSpaceDE w:val="0"/>
      <w:autoSpaceDN w:val="0"/>
      <w:adjustRightInd w:val="0"/>
    </w:pPr>
    <w:rPr>
      <w:rFonts w:ascii="Times New Roman" w:hAnsi="Times New Roman" w:cs="Times New Roman"/>
      <w:color w:val="000000"/>
    </w:rPr>
  </w:style>
  <w:style w:type="paragraph" w:styleId="NormalWeb">
    <w:name w:val="Normal (Web)"/>
    <w:basedOn w:val="Normal"/>
    <w:uiPriority w:val="99"/>
    <w:semiHidden/>
    <w:unhideWhenUsed/>
    <w:rsid w:val="00590EE4"/>
    <w:pPr>
      <w:spacing w:before="100" w:beforeAutospacing="1" w:after="100" w:afterAutospacing="1"/>
    </w:pPr>
  </w:style>
  <w:style w:type="character" w:styleId="Marquedecommentaire">
    <w:name w:val="annotation reference"/>
    <w:basedOn w:val="Policepardfaut"/>
    <w:uiPriority w:val="99"/>
    <w:semiHidden/>
    <w:unhideWhenUsed/>
    <w:rsid w:val="00590EE4"/>
    <w:rPr>
      <w:sz w:val="16"/>
      <w:szCs w:val="16"/>
    </w:rPr>
  </w:style>
  <w:style w:type="paragraph" w:styleId="Commentaire">
    <w:name w:val="annotation text"/>
    <w:basedOn w:val="Normal"/>
    <w:link w:val="CommentaireCar"/>
    <w:uiPriority w:val="99"/>
    <w:semiHidden/>
    <w:unhideWhenUsed/>
    <w:rsid w:val="00590EE4"/>
    <w:rPr>
      <w:rFonts w:asciiTheme="minorHAnsi" w:eastAsiaTheme="minorEastAsia" w:hAnsiTheme="minorHAnsi" w:cstheme="minorBidi"/>
      <w:sz w:val="20"/>
      <w:szCs w:val="20"/>
      <w:lang w:val="en-US" w:eastAsia="fr-FR"/>
    </w:rPr>
  </w:style>
  <w:style w:type="character" w:customStyle="1" w:styleId="CommentaireCar">
    <w:name w:val="Commentaire Car"/>
    <w:basedOn w:val="Policepardfaut"/>
    <w:link w:val="Commentaire"/>
    <w:uiPriority w:val="99"/>
    <w:semiHidden/>
    <w:rsid w:val="00590EE4"/>
    <w:rPr>
      <w:sz w:val="20"/>
      <w:szCs w:val="20"/>
      <w:lang w:val="en-US"/>
    </w:rPr>
  </w:style>
  <w:style w:type="paragraph" w:styleId="Objetducommentaire">
    <w:name w:val="annotation subject"/>
    <w:basedOn w:val="Commentaire"/>
    <w:next w:val="Commentaire"/>
    <w:link w:val="ObjetducommentaireCar"/>
    <w:uiPriority w:val="99"/>
    <w:semiHidden/>
    <w:unhideWhenUsed/>
    <w:rsid w:val="00590EE4"/>
    <w:rPr>
      <w:b/>
      <w:bCs/>
    </w:rPr>
  </w:style>
  <w:style w:type="character" w:customStyle="1" w:styleId="ObjetducommentaireCar">
    <w:name w:val="Objet du commentaire Car"/>
    <w:basedOn w:val="CommentaireCar"/>
    <w:link w:val="Objetducommentaire"/>
    <w:uiPriority w:val="99"/>
    <w:semiHidden/>
    <w:rsid w:val="00590EE4"/>
    <w:rPr>
      <w:b/>
      <w:bCs/>
      <w:sz w:val="20"/>
      <w:szCs w:val="20"/>
      <w:lang w:val="en-US"/>
    </w:rPr>
  </w:style>
  <w:style w:type="character" w:styleId="Mentionnonrsolue">
    <w:name w:val="Unresolved Mention"/>
    <w:basedOn w:val="Policepardfaut"/>
    <w:uiPriority w:val="99"/>
    <w:semiHidden/>
    <w:unhideWhenUsed/>
    <w:rsid w:val="00097F1A"/>
    <w:rPr>
      <w:color w:val="605E5C"/>
      <w:shd w:val="clear" w:color="auto" w:fill="E1DFDD"/>
    </w:rPr>
  </w:style>
  <w:style w:type="paragraph" w:styleId="Paragraphedeliste">
    <w:name w:val="List Paragraph"/>
    <w:basedOn w:val="Normal"/>
    <w:uiPriority w:val="34"/>
    <w:qFormat/>
    <w:rsid w:val="008C5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24817">
      <w:bodyDiv w:val="1"/>
      <w:marLeft w:val="0"/>
      <w:marRight w:val="0"/>
      <w:marTop w:val="0"/>
      <w:marBottom w:val="0"/>
      <w:divBdr>
        <w:top w:val="none" w:sz="0" w:space="0" w:color="auto"/>
        <w:left w:val="none" w:sz="0" w:space="0" w:color="auto"/>
        <w:bottom w:val="none" w:sz="0" w:space="0" w:color="auto"/>
        <w:right w:val="none" w:sz="0" w:space="0" w:color="auto"/>
      </w:divBdr>
    </w:div>
    <w:div w:id="1192454443">
      <w:bodyDiv w:val="1"/>
      <w:marLeft w:val="0"/>
      <w:marRight w:val="0"/>
      <w:marTop w:val="0"/>
      <w:marBottom w:val="0"/>
      <w:divBdr>
        <w:top w:val="none" w:sz="0" w:space="0" w:color="auto"/>
        <w:left w:val="none" w:sz="0" w:space="0" w:color="auto"/>
        <w:bottom w:val="none" w:sz="0" w:space="0" w:color="auto"/>
        <w:right w:val="none" w:sz="0" w:space="0" w:color="auto"/>
      </w:divBdr>
      <w:divsChild>
        <w:div w:id="227152452">
          <w:marLeft w:val="0"/>
          <w:marRight w:val="0"/>
          <w:marTop w:val="0"/>
          <w:marBottom w:val="0"/>
          <w:divBdr>
            <w:top w:val="none" w:sz="0" w:space="0" w:color="auto"/>
            <w:left w:val="none" w:sz="0" w:space="0" w:color="auto"/>
            <w:bottom w:val="none" w:sz="0" w:space="0" w:color="auto"/>
            <w:right w:val="none" w:sz="0" w:space="0" w:color="auto"/>
          </w:divBdr>
          <w:divsChild>
            <w:div w:id="503470557">
              <w:marLeft w:val="0"/>
              <w:marRight w:val="0"/>
              <w:marTop w:val="0"/>
              <w:marBottom w:val="0"/>
              <w:divBdr>
                <w:top w:val="none" w:sz="0" w:space="0" w:color="auto"/>
                <w:left w:val="none" w:sz="0" w:space="0" w:color="auto"/>
                <w:bottom w:val="none" w:sz="0" w:space="0" w:color="auto"/>
                <w:right w:val="none" w:sz="0" w:space="0" w:color="auto"/>
              </w:divBdr>
              <w:divsChild>
                <w:div w:id="4443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44010">
      <w:bodyDiv w:val="1"/>
      <w:marLeft w:val="0"/>
      <w:marRight w:val="0"/>
      <w:marTop w:val="0"/>
      <w:marBottom w:val="0"/>
      <w:divBdr>
        <w:top w:val="none" w:sz="0" w:space="0" w:color="auto"/>
        <w:left w:val="none" w:sz="0" w:space="0" w:color="auto"/>
        <w:bottom w:val="none" w:sz="0" w:space="0" w:color="auto"/>
        <w:right w:val="none" w:sz="0" w:space="0" w:color="auto"/>
      </w:divBdr>
    </w:div>
    <w:div w:id="1649506291">
      <w:bodyDiv w:val="1"/>
      <w:marLeft w:val="0"/>
      <w:marRight w:val="0"/>
      <w:marTop w:val="0"/>
      <w:marBottom w:val="0"/>
      <w:divBdr>
        <w:top w:val="none" w:sz="0" w:space="0" w:color="auto"/>
        <w:left w:val="none" w:sz="0" w:space="0" w:color="auto"/>
        <w:bottom w:val="none" w:sz="0" w:space="0" w:color="auto"/>
        <w:right w:val="none" w:sz="0" w:space="0" w:color="auto"/>
      </w:divBdr>
    </w:div>
    <w:div w:id="1658221875">
      <w:bodyDiv w:val="1"/>
      <w:marLeft w:val="0"/>
      <w:marRight w:val="0"/>
      <w:marTop w:val="0"/>
      <w:marBottom w:val="0"/>
      <w:divBdr>
        <w:top w:val="none" w:sz="0" w:space="0" w:color="auto"/>
        <w:left w:val="none" w:sz="0" w:space="0" w:color="auto"/>
        <w:bottom w:val="none" w:sz="0" w:space="0" w:color="auto"/>
        <w:right w:val="none" w:sz="0" w:space="0" w:color="auto"/>
      </w:divBdr>
    </w:div>
    <w:div w:id="2049453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2530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CNRS - IMM</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Cascales</dc:creator>
  <cp:lastModifiedBy>Florence Lagarde</cp:lastModifiedBy>
  <cp:revision>2</cp:revision>
  <dcterms:created xsi:type="dcterms:W3CDTF">2022-04-05T17:38:00Z</dcterms:created>
  <dcterms:modified xsi:type="dcterms:W3CDTF">2022-04-05T17:38:00Z</dcterms:modified>
</cp:coreProperties>
</file>